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1339E0" w:rsidRDefault="001339E0" w:rsidP="001339E0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  <w:r>
        <w:rPr>
          <w:smallCaps/>
          <w:noProof/>
          <w:color w:val="808000"/>
          <w:sz w:val="32"/>
          <w:szCs w:val="24"/>
          <w:lang w:eastAsia="it-IT"/>
        </w:rPr>
        <w:drawing>
          <wp:anchor distT="0" distB="0" distL="114300" distR="114300" simplePos="0" relativeHeight="251664896" behindDoc="0" locked="0" layoutInCell="1" allowOverlap="1" wp14:anchorId="513F6F4A" wp14:editId="099D4CDE">
            <wp:simplePos x="0" y="0"/>
            <wp:positionH relativeFrom="column">
              <wp:posOffset>2283460</wp:posOffset>
            </wp:positionH>
            <wp:positionV relativeFrom="paragraph">
              <wp:posOffset>135890</wp:posOffset>
            </wp:positionV>
            <wp:extent cx="1545590" cy="883920"/>
            <wp:effectExtent l="0" t="0" r="0" b="0"/>
            <wp:wrapThrough wrapText="bothSides">
              <wp:wrapPolygon edited="0">
                <wp:start x="1864" y="0"/>
                <wp:lineTo x="0" y="2328"/>
                <wp:lineTo x="0" y="18155"/>
                <wp:lineTo x="17837" y="20948"/>
                <wp:lineTo x="21298" y="20948"/>
                <wp:lineTo x="21298" y="8379"/>
                <wp:lineTo x="18902" y="7448"/>
                <wp:lineTo x="18902" y="0"/>
                <wp:lineTo x="1864" y="0"/>
              </wp:wrapPolygon>
            </wp:wrapThrough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G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39E0" w:rsidRPr="0041605E" w:rsidRDefault="001339E0" w:rsidP="001339E0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1339E0" w:rsidRDefault="001339E0" w:rsidP="001339E0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  <w:r>
        <w:rPr>
          <w:noProof/>
          <w:lang w:eastAsia="it-IT"/>
        </w:rPr>
        <w:t xml:space="preserve"> </w:t>
      </w:r>
    </w:p>
    <w:p w:rsidR="001339E0" w:rsidRDefault="001339E0" w:rsidP="001339E0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1339E0" w:rsidRDefault="001339E0" w:rsidP="001339E0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1339E0" w:rsidRPr="0041605E" w:rsidRDefault="001339E0" w:rsidP="001339E0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1339E0" w:rsidRDefault="001339E0" w:rsidP="001339E0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noProof/>
          <w:lang w:eastAsia="it-IT"/>
        </w:rPr>
        <w:drawing>
          <wp:anchor distT="0" distB="0" distL="114300" distR="114300" simplePos="0" relativeHeight="251661824" behindDoc="0" locked="0" layoutInCell="1" allowOverlap="1" wp14:anchorId="0A061A31" wp14:editId="27277124">
            <wp:simplePos x="0" y="0"/>
            <wp:positionH relativeFrom="margin">
              <wp:posOffset>1877060</wp:posOffset>
            </wp:positionH>
            <wp:positionV relativeFrom="margin">
              <wp:posOffset>2110105</wp:posOffset>
            </wp:positionV>
            <wp:extent cx="2381250" cy="952500"/>
            <wp:effectExtent l="0" t="0" r="0" b="0"/>
            <wp:wrapSquare wrapText="bothSides"/>
            <wp:docPr id="32" name="Immagine 32" descr="FEAMP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EAMP 2014-20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2D5F" w:rsidRDefault="00752D5F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752D5F" w:rsidRPr="0041605E" w:rsidRDefault="00752D5F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E857E7" w:rsidRDefault="00E857E7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GAL </w:t>
      </w:r>
      <w:r w:rsidR="00400630">
        <w:rPr>
          <w:rFonts w:asciiTheme="minorHAnsi" w:hAnsiTheme="minorHAnsi"/>
          <w:b/>
          <w:color w:val="948A54"/>
          <w:sz w:val="48"/>
          <w:szCs w:val="48"/>
          <w:lang w:eastAsia="de-DE"/>
        </w:rPr>
        <w:t>PORTA A LEVANTE scarl</w:t>
      </w: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455BF8" w:rsidRPr="00455BF8" w:rsidRDefault="00455BF8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455BF8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C.2a</w:t>
      </w:r>
    </w:p>
    <w:p w:rsidR="00455BF8" w:rsidRPr="00455BF8" w:rsidRDefault="00455BF8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455BF8">
        <w:rPr>
          <w:rFonts w:asciiTheme="minorHAnsi" w:hAnsiTheme="minorHAnsi"/>
          <w:b/>
          <w:color w:val="948A54"/>
          <w:sz w:val="48"/>
          <w:szCs w:val="48"/>
          <w:lang w:eastAsia="de-DE"/>
        </w:rPr>
        <w:t>CONDIZIONI DI AMMISSIBILITÀ, IMPEGNI</w:t>
      </w:r>
    </w:p>
    <w:p w:rsidR="00B27A65" w:rsidRDefault="00455BF8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55BF8">
        <w:rPr>
          <w:rFonts w:asciiTheme="minorHAnsi" w:hAnsiTheme="minorHAnsi"/>
          <w:b/>
          <w:color w:val="948A54"/>
          <w:sz w:val="48"/>
          <w:szCs w:val="48"/>
          <w:lang w:eastAsia="de-DE"/>
        </w:rPr>
        <w:t>ED ALTRE DICHIARAZIONI</w:t>
      </w: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E8562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134" w:bottom="993" w:left="1134" w:header="708" w:footer="708" w:gutter="0"/>
          <w:pgNumType w:start="10"/>
          <w:cols w:space="708"/>
          <w:docGrid w:linePitch="360"/>
        </w:sectPr>
      </w:pPr>
    </w:p>
    <w:p w:rsidR="00455BF8" w:rsidRPr="00BE66BF" w:rsidRDefault="00455BF8" w:rsidP="00455BF8">
      <w:pPr>
        <w:autoSpaceDE w:val="0"/>
        <w:autoSpaceDN w:val="0"/>
        <w:adjustRightInd w:val="0"/>
        <w:spacing w:before="100" w:after="0" w:line="360" w:lineRule="auto"/>
        <w:jc w:val="both"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lastRenderedPageBreak/>
        <w:t>Il sottoscritto</w:t>
      </w:r>
      <w:r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 _____________________________ </w:t>
      </w:r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nato il</w:t>
      </w:r>
      <w:r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 ____________ </w:t>
      </w:r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a </w:t>
      </w:r>
      <w:r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__________________ e residente in </w:t>
      </w:r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_____________________ alla Via/Piazza ________________________</w:t>
      </w:r>
      <w:r w:rsidR="00F00180"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, in qualità</w:t>
      </w:r>
    </w:p>
    <w:p w:rsidR="00AB7209" w:rsidRDefault="00455BF8" w:rsidP="00AB7209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Di Rappresentante Legale dell’Ente ____________________________________, </w:t>
      </w:r>
    </w:p>
    <w:p w:rsidR="00455BF8" w:rsidRPr="00BE66BF" w:rsidRDefault="00455BF8" w:rsidP="00AB7209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P.IVA/CF _________________________________________ con sede in _________________ alla Via/Piazza ________________________________________________________________,</w:t>
      </w:r>
    </w:p>
    <w:p w:rsidR="00455BF8" w:rsidRPr="00BE66BF" w:rsidRDefault="00455BF8" w:rsidP="00400630">
      <w:pPr>
        <w:autoSpaceDE w:val="0"/>
        <w:autoSpaceDN w:val="0"/>
        <w:adjustRightInd w:val="0"/>
        <w:spacing w:before="120" w:after="120" w:line="240" w:lineRule="auto"/>
        <w:ind w:left="66"/>
        <w:jc w:val="both"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 </w:t>
      </w:r>
    </w:p>
    <w:p w:rsidR="00455BF8" w:rsidRPr="00BE66BF" w:rsidRDefault="00455BF8" w:rsidP="00455BF8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</w:p>
    <w:p w:rsidR="00455BF8" w:rsidRPr="00BE66BF" w:rsidRDefault="00455BF8" w:rsidP="00455BF8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ai sensi dell’art. 47 del D.P.R. n. 445 del 28 dicembre 2000, </w:t>
      </w:r>
    </w:p>
    <w:p w:rsidR="00455BF8" w:rsidRPr="00455BF8" w:rsidRDefault="00455BF8" w:rsidP="00455BF8">
      <w:pPr>
        <w:autoSpaceDE w:val="0"/>
        <w:autoSpaceDN w:val="0"/>
        <w:adjustRightInd w:val="0"/>
        <w:spacing w:before="100" w:after="240" w:line="240" w:lineRule="auto"/>
        <w:ind w:left="426"/>
        <w:jc w:val="center"/>
        <w:rPr>
          <w:rFonts w:asciiTheme="minorHAnsi" w:eastAsia="Times New Roman" w:hAnsiTheme="minorHAnsi" w:cs="Arial"/>
          <w:b/>
          <w:bCs/>
          <w:sz w:val="24"/>
          <w:szCs w:val="24"/>
          <w:lang w:eastAsia="x-none"/>
        </w:rPr>
      </w:pPr>
      <w:r w:rsidRPr="00BE66BF">
        <w:rPr>
          <w:rFonts w:asciiTheme="minorHAnsi" w:eastAsia="Times New Roman" w:hAnsiTheme="minorHAnsi" w:cs="Arial"/>
          <w:b/>
          <w:bCs/>
          <w:sz w:val="24"/>
          <w:szCs w:val="24"/>
          <w:lang w:eastAsia="x-none"/>
        </w:rPr>
        <w:t>DICHIARA</w:t>
      </w:r>
    </w:p>
    <w:p w:rsidR="00455BF8" w:rsidRPr="00455BF8" w:rsidRDefault="00455BF8" w:rsidP="00455BF8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/>
        <w:jc w:val="both"/>
        <w:rPr>
          <w:rFonts w:asciiTheme="minorHAnsi" w:eastAsia="Times New Roman" w:hAnsiTheme="minorHAnsi" w:cs="Arial"/>
          <w:bCs/>
          <w:sz w:val="24"/>
          <w:szCs w:val="24"/>
          <w:lang w:val="x-none" w:eastAsia="x-none"/>
        </w:rPr>
      </w:pPr>
      <w:r w:rsidRPr="00455BF8">
        <w:rPr>
          <w:rFonts w:asciiTheme="minorHAnsi" w:eastAsia="Times New Roman" w:hAnsiTheme="minorHAnsi" w:cs="Arial"/>
          <w:bCs/>
          <w:sz w:val="24"/>
          <w:szCs w:val="24"/>
          <w:lang w:val="x-none" w:eastAsia="x-none"/>
        </w:rPr>
        <w:t xml:space="preserve">di </w:t>
      </w:r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accettare</w:t>
      </w:r>
      <w:r w:rsidRPr="00455BF8">
        <w:rPr>
          <w:rFonts w:asciiTheme="minorHAnsi" w:eastAsia="Times New Roman" w:hAnsiTheme="minorHAnsi" w:cs="Arial"/>
          <w:bCs/>
          <w:sz w:val="24"/>
          <w:szCs w:val="24"/>
          <w:lang w:val="x-none" w:eastAsia="x-none"/>
        </w:rPr>
        <w:t xml:space="preserve"> i contenuti dell’Avviso pubblico di riferimento</w:t>
      </w:r>
      <w:r w:rsidRPr="00455BF8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 e dei suoi allegati;</w:t>
      </w:r>
    </w:p>
    <w:p w:rsidR="00455BF8" w:rsidRPr="00BE66BF" w:rsidRDefault="00455BF8" w:rsidP="00455BF8">
      <w:pPr>
        <w:numPr>
          <w:ilvl w:val="0"/>
          <w:numId w:val="19"/>
        </w:numPr>
        <w:spacing w:before="120" w:after="120" w:line="240" w:lineRule="auto"/>
        <w:ind w:left="357" w:hanging="357"/>
        <w:contextualSpacing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che i dati e le notizie forniti </w:t>
      </w:r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con la presente domanda e nei suoi allegati, sono veritieri;</w:t>
      </w:r>
    </w:p>
    <w:p w:rsidR="00455BF8" w:rsidRPr="00400630" w:rsidRDefault="00455BF8" w:rsidP="00400630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che per il progetto e per i singoli costi specifici non ha ottenuto altri finanziamenti a valere sul Bilancio Comunitario, Nazionale e Regionale/Provincia Autonoma sia per il progetto affidato, e sia per eventuali richieste di finanziamento in corso a valere su altri programmi con finanziamenti a carico del Bilancio Comunitario, Nazionale e Regionale/Provincia Autonoma e/o risultante dall’elenco pubblicato dei beneficiari (art. 111 Reg. (UE) 1605/2002);</w:t>
      </w:r>
    </w:p>
    <w:p w:rsidR="00455BF8" w:rsidRPr="00BE66BF" w:rsidRDefault="00455BF8" w:rsidP="00455BF8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di corrispondere alle condizioni di ammissibilità per l’Intervento </w:t>
      </w:r>
      <w:r w:rsidR="006560B1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1.2</w:t>
      </w:r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 previste nell’art. 1.3 Criteri di Ammissibilità delle 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de-DE"/>
        </w:rPr>
        <w:t xml:space="preserve">Disposizioni di Attuazione di </w:t>
      </w:r>
      <w:r w:rsidRPr="00BE66BF">
        <w:rPr>
          <w:rFonts w:asciiTheme="minorHAnsi" w:eastAsia="Times New Roman" w:hAnsiTheme="minorHAnsi" w:cs="Arial"/>
          <w:sz w:val="24"/>
          <w:szCs w:val="24"/>
          <w:lang w:eastAsia="de-DE"/>
        </w:rPr>
        <w:t>Intervento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de-DE"/>
        </w:rPr>
        <w:t xml:space="preserve"> Parte B</w:t>
      </w:r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;</w:t>
      </w:r>
    </w:p>
    <w:p w:rsidR="00455BF8" w:rsidRPr="00455BF8" w:rsidRDefault="00455BF8" w:rsidP="00455BF8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che nei propri confronti e, nei confronti dei soggetti indicati dall’art 80 d.lgs. 50/2016, ove pertinente, non sussistono i motivi di esclusione di</w:t>
      </w:r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 cui all’art 80 d.lgs. 50/2016 comma 1, 2,4, 5 lett a), lett b) e lett. f) o altra ipotesi di divieto di contrarre con la Pubblica Amministrazione secondo quanto stabilito dall’art. 106 del Reg. (UE) n. 966 del 2012</w:t>
      </w:r>
      <w:r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;</w:t>
      </w:r>
    </w:p>
    <w:p w:rsidR="00455BF8" w:rsidRPr="00455BF8" w:rsidRDefault="00455BF8" w:rsidP="00455BF8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che non ricorrono le condizioni di inammissibilità individuate dall’art 10 del Reg. UE n. 508/2014, così come ulteriormente specificate nei Reg. (UE) n. 288/2015 e n. 2252/2015;</w:t>
      </w:r>
    </w:p>
    <w:p w:rsidR="00455BF8" w:rsidRPr="00455BF8" w:rsidRDefault="00455BF8" w:rsidP="00455BF8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che non risulta inadempiente in relazione a provvedimenti di revoca e recupero di agevolazioni precedentemente concesse dalla Regione Puglia, relative al programma FEP 2007/2013, e di non essere stato inserito nel registro debitori della Regione Puglia;</w:t>
      </w:r>
    </w:p>
    <w:p w:rsidR="00455BF8" w:rsidRPr="00455BF8" w:rsidRDefault="00455BF8" w:rsidP="00455BF8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di non aver usufruito di un finanziamento nei cinque anni precedenti la data di presentazione dell’istanza - nel corso della precedente programmazione FEP 2007 – 2013 e dell’attuale programmazione FEAMP 2014-2020 - per le stesse opere, lavori e attrezzature oggetto del presente progetto;</w:t>
      </w:r>
    </w:p>
    <w:p w:rsidR="00455BF8" w:rsidRPr="00BE66BF" w:rsidRDefault="00455BF8" w:rsidP="00455BF8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455BF8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di essere a conoscenza e di accettare 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incondizionatamente gli obblighi e le prescrizioni contenute nell’Avviso pubblico </w:t>
      </w:r>
      <w:r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 xml:space="preserve">di riferimento e 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nel PO FEAMP 2014/2020</w:t>
      </w:r>
      <w:r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>;</w:t>
      </w:r>
    </w:p>
    <w:p w:rsidR="00455BF8" w:rsidRPr="00BE66BF" w:rsidRDefault="00455BF8" w:rsidP="00455BF8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di assumere i seguenti impegni: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noProof/>
          <w:sz w:val="24"/>
          <w:szCs w:val="24"/>
          <w:lang w:val="x-none" w:eastAsia="x-none"/>
        </w:rPr>
        <w:t xml:space="preserve">comunicare tempestivamente all’Amministrazione </w:t>
      </w:r>
      <w:r w:rsidR="007E6E18" w:rsidRPr="00BE66BF">
        <w:rPr>
          <w:rFonts w:asciiTheme="minorHAnsi" w:eastAsia="Times New Roman" w:hAnsiTheme="minorHAnsi" w:cs="Arial"/>
          <w:noProof/>
          <w:sz w:val="24"/>
          <w:szCs w:val="24"/>
          <w:lang w:eastAsia="x-none"/>
        </w:rPr>
        <w:t xml:space="preserve">e al GAL </w:t>
      </w:r>
      <w:r w:rsidRPr="00BE66BF">
        <w:rPr>
          <w:rFonts w:asciiTheme="minorHAnsi" w:eastAsia="Times New Roman" w:hAnsiTheme="minorHAnsi" w:cs="Arial"/>
          <w:noProof/>
          <w:sz w:val="24"/>
          <w:szCs w:val="24"/>
          <w:lang w:val="x-none" w:eastAsia="x-none"/>
        </w:rPr>
        <w:t xml:space="preserve">procedente 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la rinuncia al contributo eventualmente ottenuto</w:t>
      </w:r>
      <w:r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 xml:space="preserve"> o </w:t>
      </w:r>
      <w:r w:rsidRPr="00BE66BF">
        <w:rPr>
          <w:rFonts w:asciiTheme="minorHAnsi" w:eastAsia="Times New Roman" w:hAnsiTheme="minorHAnsi" w:cs="Arial"/>
          <w:noProof/>
          <w:sz w:val="24"/>
          <w:szCs w:val="24"/>
          <w:lang w:val="x-none" w:eastAsia="x-none"/>
        </w:rPr>
        <w:t xml:space="preserve">gli aggiornamenti delle dichiarazioni rese ai sensi 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del D.P.R. n. 445/2000 e s.m.i.;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>assicurare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 la capacità amministrativa, finanziaria e operativa per soddisfare le condizioni e gli obblighi derivanti dall’avviso pubblico ai sensi dell’art 125 par. 3 lett d) del reg. 1303/2013;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realizzare l’iniziativa in conformità con il progetto approvato;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rispettare la normativa comunitaria, nazionale e della Regione; 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lastRenderedPageBreak/>
        <w:t>realizzare l’intervento nel rispetto delle necessarie autorizzazioni;</w:t>
      </w:r>
    </w:p>
    <w:p w:rsidR="00D9417D" w:rsidRPr="00BE66BF" w:rsidRDefault="00455BF8" w:rsidP="00D9417D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attenersi alla modulistica di bando e a quella resa disponibile sul sito WEB della Regione Puglia, all’indirizzo Web: </w:t>
      </w:r>
      <w:hyperlink r:id="rId16" w:history="1">
        <w:r w:rsidRPr="00BE66BF">
          <w:rPr>
            <w:rFonts w:asciiTheme="minorHAnsi" w:eastAsia="Times New Roman" w:hAnsiTheme="minorHAnsi" w:cs="Arial"/>
            <w:sz w:val="24"/>
            <w:szCs w:val="24"/>
            <w:u w:val="single"/>
            <w:lang w:val="x-none" w:eastAsia="x-none"/>
          </w:rPr>
          <w:t>feamp.regione.puglia.it</w:t>
        </w:r>
      </w:hyperlink>
      <w:r w:rsidR="007E6E18"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 xml:space="preserve"> </w:t>
      </w:r>
      <w:bookmarkStart w:id="0" w:name="_Hlk508038449"/>
      <w:r w:rsidR="007E6E18"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 xml:space="preserve">e sul sito web del </w:t>
      </w:r>
      <w:r w:rsidR="00400630" w:rsidRPr="00400630">
        <w:rPr>
          <w:rFonts w:asciiTheme="minorHAnsi" w:eastAsia="Times New Roman" w:hAnsiTheme="minorHAnsi" w:cs="Arial"/>
          <w:sz w:val="24"/>
          <w:szCs w:val="24"/>
          <w:lang w:eastAsia="x-none"/>
        </w:rPr>
        <w:t>GAL Porta a Levante scarl</w:t>
      </w:r>
      <w:r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>;</w:t>
      </w:r>
      <w:bookmarkEnd w:id="0"/>
    </w:p>
    <w:p w:rsidR="00455BF8" w:rsidRPr="00BE66BF" w:rsidRDefault="00455BF8" w:rsidP="00D9417D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assicurare il proprio supporto per le verifiche ed i sopralluoghi che l’Amministrazione </w:t>
      </w:r>
      <w:bookmarkStart w:id="1" w:name="_Hlk508038379"/>
      <w:r w:rsidR="00D9417D"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e </w:t>
      </w:r>
      <w:r w:rsidR="00D9417D"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>il</w:t>
      </w:r>
      <w:r w:rsidR="00D9417D"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 GAL</w:t>
      </w:r>
      <w:bookmarkEnd w:id="1"/>
      <w:r w:rsidR="00D9417D"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 riterranno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 di effettuare nonché di assicurare l’accesso ad ogni altro documento che </w:t>
      </w:r>
      <w:r w:rsidR="00D9417D"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>questi riterranno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 utile acquisire ai fini dell’accertamento;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assicurare l’accesso ai luoghi dove insistono gli impianti, i macchinari e le attrezzature interessate dall'intervento sui quali l’Amministrazione</w:t>
      </w:r>
      <w:r w:rsidR="00D9417D"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 e </w:t>
      </w:r>
      <w:r w:rsidR="00D9417D"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>il</w:t>
      </w:r>
      <w:r w:rsidR="00D9417D"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 GAL provvederanno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 ad effettuare gli opportuni accertamenti;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rispettare le norme in materia di sicurezza sui luoghi di lavoro (D.</w:t>
      </w:r>
      <w:r w:rsidR="00D9417D"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 xml:space="preserve"> 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Lgs n. 81/2008);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utilizzare il sostegno in conformità agli scopi previsti dal progetto finanziato;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fornire tutti i dati e le informazioni necessarie all’Amministrazione </w:t>
      </w:r>
      <w:r w:rsidR="00D9417D"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 xml:space="preserve">e al GAL 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per monitorare il progetto ed il suo avanzamento dal punto di vista fisico, finanziario e procedurale;</w:t>
      </w:r>
    </w:p>
    <w:p w:rsidR="00455BF8" w:rsidRPr="00455BF8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realizzare le opere e/o acquistare le dotazioni nei tempi che consentono il raggiungimento della finalità </w:t>
      </w:r>
      <w:r w:rsidR="00D9417D"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>dell’Intervento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, in conformità alle disposizioni contenute nell’Atto di Concessione, fatta salva l’eventuale proroga concessa ovvero le cause di forza maggiore; </w:t>
      </w:r>
    </w:p>
    <w:p w:rsidR="00455BF8" w:rsidRPr="00455BF8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455BF8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rispettare il vincolo di destinazione, fatti salvi i casi di forza maggiore, per gli investimenti materiali;</w:t>
      </w:r>
    </w:p>
    <w:p w:rsidR="00455BF8" w:rsidRPr="00455BF8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455BF8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acquisire e produrre i titoli autorizzativi dell’intervento entro il tempo massimo di </w:t>
      </w:r>
      <w:r w:rsidRPr="00455BF8">
        <w:rPr>
          <w:rFonts w:asciiTheme="minorHAnsi" w:eastAsia="Times New Roman" w:hAnsiTheme="minorHAnsi" w:cs="Arial"/>
          <w:sz w:val="24"/>
          <w:szCs w:val="24"/>
          <w:lang w:eastAsia="x-none"/>
        </w:rPr>
        <w:t>3</w:t>
      </w:r>
      <w:r w:rsidRPr="00455BF8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 mesi dalla data dell’atto di concessione, pena la decadenza dagli aiuti e il recupero delle somme eventualmente erogate;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455BF8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verificare 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periodicamente le FAQ pubblicate sul sito WEB della Regione Puglia all’indirizzo Web: feamp.regione.puglia.it </w:t>
      </w:r>
      <w:r w:rsidR="00D9417D"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 xml:space="preserve">e sul sito web del </w:t>
      </w:r>
      <w:r w:rsidR="00400630" w:rsidRPr="00400630">
        <w:rPr>
          <w:rFonts w:asciiTheme="minorHAnsi" w:eastAsia="Times New Roman" w:hAnsiTheme="minorHAnsi" w:cs="Arial"/>
          <w:sz w:val="24"/>
          <w:szCs w:val="24"/>
          <w:lang w:eastAsia="x-none"/>
        </w:rPr>
        <w:t>GAL Porta a Levante scarl</w:t>
      </w:r>
      <w:r w:rsidR="00D9417D"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 xml:space="preserve"> nonché 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utilizzare la documentazione (schemi di richiesta, modelli di rendicontazione etc.) ivi resa disponibile;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presentare, in sede di Domanda di pagamento per Stati di Avanzamenti dei Lavori o del Saldo del contributo, la documentazione di cui alle Disposizioni Procedurali e</w:t>
      </w:r>
      <w:r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 xml:space="preserve"> 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rispettare l’obbligo della stabilità dell’operazione di cui all’articolo 71 del Reg. (CE) n. 1303/2013, secondo quanto previsto quanto previsto dal paragrafo 17. delle Disposizioni di Attuazione di Misura Parte A – GENERALE;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di applicare il CCNL di riferimento per il personale dipendente;</w:t>
      </w:r>
    </w:p>
    <w:p w:rsidR="00455BF8" w:rsidRPr="00BE66BF" w:rsidRDefault="00455BF8" w:rsidP="00D9417D">
      <w:pPr>
        <w:numPr>
          <w:ilvl w:val="1"/>
          <w:numId w:val="19"/>
        </w:numPr>
        <w:autoSpaceDE w:val="0"/>
        <w:autoSpaceDN w:val="0"/>
        <w:adjustRightInd w:val="0"/>
        <w:spacing w:after="120" w:line="240" w:lineRule="auto"/>
        <w:ind w:left="709" w:hanging="357"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di non rientrare tra i casi di esclusione di cui all’art. 106 del Reg. (UE) n.966/2012. </w:t>
      </w:r>
    </w:p>
    <w:p w:rsidR="00455BF8" w:rsidRPr="00400630" w:rsidRDefault="00455BF8" w:rsidP="0040063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de-DE"/>
        </w:rPr>
      </w:pPr>
    </w:p>
    <w:p w:rsidR="008A4D5D" w:rsidRDefault="004F7F21" w:rsidP="00D9417D">
      <w:pPr>
        <w:spacing w:before="120" w:after="120"/>
        <w:rPr>
          <w:rFonts w:cs="Arial"/>
          <w:sz w:val="24"/>
        </w:rPr>
      </w:pPr>
      <w:r w:rsidRPr="004F7F21">
        <w:rPr>
          <w:rFonts w:cs="Arial"/>
          <w:sz w:val="24"/>
        </w:rPr>
        <w:tab/>
      </w:r>
      <w:r w:rsidRPr="004F7F21">
        <w:rPr>
          <w:rFonts w:cs="Arial"/>
          <w:sz w:val="24"/>
        </w:rPr>
        <w:tab/>
      </w:r>
    </w:p>
    <w:p w:rsidR="00F73DAD" w:rsidRDefault="00F73DAD" w:rsidP="008A4D5D">
      <w:pPr>
        <w:jc w:val="both"/>
        <w:rPr>
          <w:rFonts w:cs="Arial"/>
          <w:b/>
          <w:sz w:val="26"/>
          <w:szCs w:val="26"/>
        </w:rPr>
      </w:pPr>
    </w:p>
    <w:p w:rsidR="00F73DAD" w:rsidRDefault="00F73DAD" w:rsidP="008A4D5D">
      <w:pPr>
        <w:jc w:val="both"/>
        <w:rPr>
          <w:rFonts w:cs="Arial"/>
          <w:b/>
          <w:sz w:val="26"/>
          <w:szCs w:val="26"/>
        </w:rPr>
      </w:pPr>
    </w:p>
    <w:p w:rsidR="00F73DAD" w:rsidRDefault="00F73DAD" w:rsidP="008A4D5D">
      <w:pPr>
        <w:jc w:val="both"/>
        <w:rPr>
          <w:rFonts w:cs="Arial"/>
          <w:b/>
          <w:sz w:val="26"/>
          <w:szCs w:val="26"/>
        </w:rPr>
      </w:pPr>
    </w:p>
    <w:p w:rsidR="00F73DAD" w:rsidRDefault="00F73DAD" w:rsidP="008A4D5D">
      <w:pPr>
        <w:jc w:val="both"/>
        <w:rPr>
          <w:rFonts w:cs="Arial"/>
          <w:b/>
          <w:sz w:val="26"/>
          <w:szCs w:val="26"/>
        </w:rPr>
      </w:pPr>
    </w:p>
    <w:p w:rsidR="00F73DAD" w:rsidRDefault="00F73DAD" w:rsidP="008A4D5D">
      <w:pPr>
        <w:jc w:val="both"/>
        <w:rPr>
          <w:rFonts w:cs="Arial"/>
          <w:b/>
          <w:sz w:val="26"/>
          <w:szCs w:val="26"/>
        </w:rPr>
      </w:pPr>
    </w:p>
    <w:p w:rsidR="00F73DAD" w:rsidRDefault="00F73DAD" w:rsidP="008A4D5D">
      <w:pPr>
        <w:jc w:val="both"/>
        <w:rPr>
          <w:rFonts w:cs="Arial"/>
          <w:b/>
          <w:sz w:val="26"/>
          <w:szCs w:val="26"/>
        </w:rPr>
      </w:pPr>
    </w:p>
    <w:p w:rsidR="008A4D5D" w:rsidRPr="008A4D5D" w:rsidRDefault="008A4D5D" w:rsidP="008A4D5D">
      <w:pPr>
        <w:jc w:val="both"/>
        <w:rPr>
          <w:rFonts w:cs="Arial"/>
          <w:b/>
          <w:sz w:val="26"/>
          <w:szCs w:val="26"/>
        </w:rPr>
      </w:pPr>
      <w:bookmarkStart w:id="2" w:name="_GoBack"/>
      <w:bookmarkEnd w:id="2"/>
      <w:r w:rsidRPr="008A4D5D">
        <w:rPr>
          <w:rFonts w:cs="Arial"/>
          <w:b/>
          <w:sz w:val="26"/>
          <w:szCs w:val="26"/>
        </w:rPr>
        <w:t>SOTTOSCRIZIONE DELLA DOMANDA</w:t>
      </w:r>
    </w:p>
    <w:p w:rsidR="008A4D5D" w:rsidRPr="008A4D5D" w:rsidRDefault="00400630" w:rsidP="008A4D5D">
      <w:pPr>
        <w:rPr>
          <w:rFonts w:cs="Arial"/>
          <w:b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287020</wp:posOffset>
                </wp:positionV>
                <wp:extent cx="1443355" cy="279400"/>
                <wp:effectExtent l="0" t="0" r="23495" b="25400"/>
                <wp:wrapNone/>
                <wp:docPr id="4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4875A8" w:rsidRDefault="008A4D5D" w:rsidP="008A4D5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86.2pt;margin-top:22.6pt;width:113.65pt;height:2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">
                <v:textbox>
                  <w:txbxContent>
                    <w:p w:rsidR="008A4D5D" w:rsidRPr="004875A8" w:rsidRDefault="008A4D5D" w:rsidP="008A4D5D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287020</wp:posOffset>
                </wp:positionV>
                <wp:extent cx="2863850" cy="279400"/>
                <wp:effectExtent l="0" t="0" r="12700" b="25400"/>
                <wp:wrapNone/>
                <wp:docPr id="4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7F4057" w:rsidRDefault="008A4D5D" w:rsidP="008A4D5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.2pt;margin-top:22.6pt;width:225.5pt;height:2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">
                <v:textbox>
                  <w:txbxContent>
                    <w:p w:rsidR="008A4D5D" w:rsidRPr="007F4057" w:rsidRDefault="008A4D5D" w:rsidP="008A4D5D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D5D" w:rsidRPr="008A4D5D">
        <w:rPr>
          <w:rFonts w:cs="Arial"/>
          <w:b/>
        </w:rPr>
        <w:t>LUOGO E DATA DI SOTTOSCRIZIONE</w:t>
      </w:r>
    </w:p>
    <w:p w:rsidR="008A4D5D" w:rsidRPr="008A4D5D" w:rsidRDefault="008A4D5D" w:rsidP="008A4D5D">
      <w:pPr>
        <w:jc w:val="center"/>
        <w:rPr>
          <w:rFonts w:cs="Arial"/>
        </w:rPr>
      </w:pPr>
      <w:r w:rsidRPr="008A4D5D">
        <w:rPr>
          <w:rFonts w:cs="Arial"/>
        </w:rPr>
        <w:t xml:space="preserve">                         lì</w:t>
      </w:r>
    </w:p>
    <w:p w:rsidR="008A4D5D" w:rsidRPr="008A4D5D" w:rsidRDefault="008A4D5D" w:rsidP="008A4D5D">
      <w:pPr>
        <w:jc w:val="both"/>
        <w:rPr>
          <w:rFonts w:cs="Arial"/>
        </w:rPr>
      </w:pPr>
      <w:r w:rsidRPr="008A4D5D">
        <w:rPr>
          <w:rFonts w:cs="Arial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:rsidR="008A4D5D" w:rsidRPr="008A4D5D" w:rsidRDefault="00400630" w:rsidP="008A4D5D">
      <w:pPr>
        <w:rPr>
          <w:rFonts w:cs="Arial"/>
          <w:sz w:val="18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241935</wp:posOffset>
                </wp:positionV>
                <wp:extent cx="4385945" cy="298450"/>
                <wp:effectExtent l="0" t="0" r="14605" b="25400"/>
                <wp:wrapNone/>
                <wp:docPr id="4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753C19" w:rsidRDefault="008A4D5D" w:rsidP="008A4D5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0.65pt;margin-top:19.05pt;width:345.35pt;height:2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">
                <v:textbox>
                  <w:txbxContent>
                    <w:p w:rsidR="008A4D5D" w:rsidRPr="00753C19" w:rsidRDefault="008A4D5D" w:rsidP="008A4D5D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D5D" w:rsidRPr="008A4D5D">
        <w:rPr>
          <w:rFonts w:cs="Arial"/>
          <w:b/>
        </w:rPr>
        <w:t xml:space="preserve">ESTREMI DOCUMENTO DI RICONOSCIMENTO </w:t>
      </w:r>
      <w:r w:rsidR="008A4D5D" w:rsidRPr="008A4D5D">
        <w:rPr>
          <w:rFonts w:cs="Arial"/>
          <w:sz w:val="18"/>
        </w:rPr>
        <w:t>(di cui si richiede fotocopia da allegare alla domanda)</w:t>
      </w:r>
    </w:p>
    <w:p w:rsidR="008A4D5D" w:rsidRPr="008A4D5D" w:rsidRDefault="00400630" w:rsidP="008A4D5D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281940</wp:posOffset>
                </wp:positionV>
                <wp:extent cx="4385945" cy="279400"/>
                <wp:effectExtent l="0" t="0" r="14605" b="25400"/>
                <wp:wrapNone/>
                <wp:docPr id="4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9F6267" w:rsidRDefault="008A4D5D" w:rsidP="008A4D5D">
                            <w:pPr>
                              <w:rPr>
                                <w:rFonts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30.65pt;margin-top:22.2pt;width:345.35pt;height:2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">
                <v:textbox>
                  <w:txbxContent>
                    <w:p w:rsidR="008A4D5D" w:rsidRPr="009F6267" w:rsidRDefault="008A4D5D" w:rsidP="008A4D5D">
                      <w:pPr>
                        <w:rPr>
                          <w:rFonts w:cs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D5D" w:rsidRPr="008A4D5D">
        <w:rPr>
          <w:rFonts w:cs="Arial"/>
        </w:rPr>
        <w:t xml:space="preserve">Tipo di documento: </w:t>
      </w:r>
    </w:p>
    <w:p w:rsidR="008A4D5D" w:rsidRPr="008A4D5D" w:rsidRDefault="00400630" w:rsidP="008A4D5D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283210</wp:posOffset>
                </wp:positionV>
                <wp:extent cx="4385310" cy="279400"/>
                <wp:effectExtent l="0" t="0" r="15240" b="25400"/>
                <wp:wrapNone/>
                <wp:docPr id="4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31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753C19" w:rsidRDefault="008A4D5D" w:rsidP="008A4D5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30.65pt;margin-top:22.3pt;width:345.3pt;height:2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">
                <v:textbox>
                  <w:txbxContent>
                    <w:p w:rsidR="008A4D5D" w:rsidRPr="00753C19" w:rsidRDefault="008A4D5D" w:rsidP="008A4D5D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D5D" w:rsidRPr="008A4D5D">
        <w:rPr>
          <w:rFonts w:cs="Arial"/>
        </w:rPr>
        <w:t>Numero documento:</w:t>
      </w:r>
    </w:p>
    <w:p w:rsidR="008A4D5D" w:rsidRPr="008A4D5D" w:rsidRDefault="00400630" w:rsidP="008A4D5D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3375025</wp:posOffset>
                </wp:positionH>
                <wp:positionV relativeFrom="paragraph">
                  <wp:posOffset>286385</wp:posOffset>
                </wp:positionV>
                <wp:extent cx="1443355" cy="298450"/>
                <wp:effectExtent l="0" t="0" r="23495" b="25400"/>
                <wp:wrapNone/>
                <wp:docPr id="37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753C19" w:rsidRDefault="008A4D5D" w:rsidP="008A4D5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65.75pt;margin-top:22.55pt;width:113.65pt;height:23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">
                <v:textbox>
                  <w:txbxContent>
                    <w:p w:rsidR="008A4D5D" w:rsidRPr="00753C19" w:rsidRDefault="008A4D5D" w:rsidP="008A4D5D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283210</wp:posOffset>
                </wp:positionV>
                <wp:extent cx="1443355" cy="288925"/>
                <wp:effectExtent l="0" t="0" r="23495" b="15875"/>
                <wp:wrapNone/>
                <wp:docPr id="37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753C19" w:rsidRDefault="008A4D5D" w:rsidP="008A4D5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0.45pt;margin-top:22.3pt;width:113.65pt;height:22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">
                <v:textbox>
                  <w:txbxContent>
                    <w:p w:rsidR="008A4D5D" w:rsidRPr="00753C19" w:rsidRDefault="008A4D5D" w:rsidP="008A4D5D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D5D" w:rsidRPr="008A4D5D">
        <w:rPr>
          <w:rFonts w:cs="Arial"/>
        </w:rPr>
        <w:t>Rilasciato da:</w:t>
      </w:r>
      <w:r w:rsidR="008A4D5D" w:rsidRPr="008A4D5D">
        <w:rPr>
          <w:rFonts w:cs="Arial"/>
          <w:noProof/>
          <w:lang w:eastAsia="it-IT"/>
        </w:rPr>
        <w:t xml:space="preserve"> </w:t>
      </w:r>
    </w:p>
    <w:p w:rsidR="008A4D5D" w:rsidRPr="008A4D5D" w:rsidRDefault="008A4D5D" w:rsidP="008A4D5D">
      <w:pPr>
        <w:tabs>
          <w:tab w:val="left" w:pos="709"/>
          <w:tab w:val="left" w:pos="1418"/>
          <w:tab w:val="left" w:pos="2127"/>
          <w:tab w:val="left" w:pos="3427"/>
        </w:tabs>
        <w:rPr>
          <w:rFonts w:cs="Arial"/>
          <w:b/>
        </w:rPr>
      </w:pPr>
      <w:r w:rsidRPr="008A4D5D">
        <w:rPr>
          <w:rFonts w:cs="Arial"/>
        </w:rPr>
        <w:t>il:</w:t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  <w:t>Data di scadenza:</w:t>
      </w:r>
      <w:r w:rsidRPr="008A4D5D">
        <w:rPr>
          <w:rFonts w:cs="Arial"/>
          <w:noProof/>
          <w:lang w:eastAsia="it-IT"/>
        </w:rPr>
        <w:t xml:space="preserve"> </w:t>
      </w:r>
    </w:p>
    <w:p w:rsidR="008A4D5D" w:rsidRPr="008A4D5D" w:rsidRDefault="00400630" w:rsidP="008A4D5D">
      <w:pPr>
        <w:rPr>
          <w:rFonts w:cs="Arial"/>
          <w:b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203835</wp:posOffset>
                </wp:positionV>
                <wp:extent cx="5393055" cy="338455"/>
                <wp:effectExtent l="0" t="0" r="17145" b="23495"/>
                <wp:wrapNone/>
                <wp:docPr id="4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05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B2445D" w:rsidRDefault="008A4D5D" w:rsidP="008A4D5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9.85pt;margin-top:16.05pt;width:424.65pt;height:26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">
                <v:textbox>
                  <w:txbxContent>
                    <w:p w:rsidR="008A4D5D" w:rsidRPr="00B2445D" w:rsidRDefault="008A4D5D" w:rsidP="008A4D5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4D5D" w:rsidRPr="008A4D5D" w:rsidRDefault="008A4D5D" w:rsidP="008A4D5D">
      <w:pPr>
        <w:rPr>
          <w:rFonts w:cs="Arial"/>
        </w:rPr>
      </w:pPr>
      <w:r w:rsidRPr="008A4D5D">
        <w:rPr>
          <w:rFonts w:cs="Arial"/>
        </w:rPr>
        <w:t>IN FEDE</w:t>
      </w:r>
    </w:p>
    <w:p w:rsidR="008A4D5D" w:rsidRPr="008A4D5D" w:rsidRDefault="008A4D5D" w:rsidP="008A4D5D">
      <w:pPr>
        <w:ind w:left="709" w:firstLine="284"/>
        <w:rPr>
          <w:rFonts w:cs="Arial"/>
        </w:rPr>
      </w:pPr>
      <w:r w:rsidRPr="008A4D5D">
        <w:rPr>
          <w:rFonts w:cs="Arial"/>
        </w:rPr>
        <w:t>Firma del beneficiario o del rappresentante legale</w:t>
      </w:r>
    </w:p>
    <w:p w:rsidR="007747ED" w:rsidRPr="008E4142" w:rsidRDefault="007747ED" w:rsidP="00926C5A">
      <w:pPr>
        <w:spacing w:before="120" w:after="120" w:line="240" w:lineRule="auto"/>
        <w:jc w:val="both"/>
        <w:rPr>
          <w:rFonts w:asciiTheme="minorHAnsi" w:hAnsiTheme="minorHAnsi" w:cs="Arial"/>
          <w:sz w:val="24"/>
        </w:rPr>
      </w:pPr>
    </w:p>
    <w:sectPr w:rsidR="007747ED" w:rsidRPr="008E4142" w:rsidSect="00E85625">
      <w:footerReference w:type="even" r:id="rId17"/>
      <w:footerReference w:type="default" r:id="rId18"/>
      <w:pgSz w:w="11906" w:h="16838"/>
      <w:pgMar w:top="1830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212" w:rsidRDefault="00874212" w:rsidP="000C31B8">
      <w:pPr>
        <w:spacing w:after="0" w:line="240" w:lineRule="auto"/>
      </w:pPr>
      <w:r>
        <w:separator/>
      </w:r>
    </w:p>
  </w:endnote>
  <w:endnote w:type="continuationSeparator" w:id="0">
    <w:p w:rsidR="00874212" w:rsidRDefault="00874212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7E7" w:rsidRDefault="00E857E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9508065"/>
      <w:docPartObj>
        <w:docPartGallery w:val="Page Numbers (Bottom of Page)"/>
        <w:docPartUnique/>
      </w:docPartObj>
    </w:sdtPr>
    <w:sdtEndPr/>
    <w:sdtContent>
      <w:p w:rsidR="00E85625" w:rsidRDefault="00E8562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DAD">
          <w:rPr>
            <w:noProof/>
          </w:rPr>
          <w:t>10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3363729"/>
      <w:docPartObj>
        <w:docPartGallery w:val="Page Numbers (Bottom of Page)"/>
        <w:docPartUnique/>
      </w:docPartObj>
    </w:sdtPr>
    <w:sdtEndPr/>
    <w:sdtContent>
      <w:p w:rsidR="00E85625" w:rsidRDefault="00E8562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DAD">
          <w:rPr>
            <w:noProof/>
          </w:rPr>
          <w:t>11</w:t>
        </w:r>
        <w:r>
          <w:fldChar w:fldCharType="end"/>
        </w:r>
      </w:p>
    </w:sdtContent>
  </w:sdt>
  <w:p w:rsidR="00E85625" w:rsidRDefault="00E85625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99" w:rsidRDefault="00B70499" w:rsidP="007061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70499" w:rsidRDefault="00B70499" w:rsidP="0070617D">
    <w:pPr>
      <w:pStyle w:val="Pidipagin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9139086"/>
      <w:docPartObj>
        <w:docPartGallery w:val="Page Numbers (Bottom of Page)"/>
        <w:docPartUnique/>
      </w:docPartObj>
    </w:sdtPr>
    <w:sdtEndPr/>
    <w:sdtContent>
      <w:p w:rsidR="00416399" w:rsidRDefault="0041639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DAD">
          <w:rPr>
            <w:noProof/>
          </w:rPr>
          <w:t>13</w:t>
        </w:r>
        <w:r>
          <w:fldChar w:fldCharType="end"/>
        </w:r>
      </w:p>
    </w:sdtContent>
  </w:sdt>
  <w:p w:rsidR="00B70499" w:rsidRDefault="00B70499" w:rsidP="0041639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212" w:rsidRDefault="00874212" w:rsidP="000C31B8">
      <w:pPr>
        <w:spacing w:after="0" w:line="240" w:lineRule="auto"/>
      </w:pPr>
      <w:r>
        <w:separator/>
      </w:r>
    </w:p>
  </w:footnote>
  <w:footnote w:type="continuationSeparator" w:id="0">
    <w:p w:rsidR="00874212" w:rsidRDefault="00874212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7E7" w:rsidRDefault="00E857E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752D5F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752D5F" w:rsidRPr="003A2BC1" w:rsidRDefault="00752D5F" w:rsidP="00752D5F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0" b="0"/>
                <wp:docPr id="13" name="Immagine 13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752D5F" w:rsidRPr="003A2BC1" w:rsidRDefault="00752D5F" w:rsidP="00752D5F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14" name="Immagine 14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752D5F" w:rsidRPr="00AA01ED" w:rsidRDefault="00752D5F" w:rsidP="00752D5F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0"/>
                <wp:docPr id="15" name="Immagine 1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52D5F" w:rsidRPr="003A2BC1" w:rsidTr="009D3CD2">
      <w:trPr>
        <w:cantSplit/>
        <w:trHeight w:val="293"/>
      </w:trPr>
      <w:tc>
        <w:tcPr>
          <w:tcW w:w="2235" w:type="dxa"/>
        </w:tcPr>
        <w:p w:rsidR="00752D5F" w:rsidRPr="003A2BC1" w:rsidRDefault="00752D5F" w:rsidP="00752D5F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752D5F" w:rsidRPr="003A2BC1" w:rsidRDefault="00752D5F" w:rsidP="00752D5F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752D5F" w:rsidRPr="00D2420B" w:rsidRDefault="00752D5F" w:rsidP="00752D5F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99" w:rsidRPr="00594A89" w:rsidRDefault="001339E0" w:rsidP="00594A89">
    <w:pPr>
      <w:pStyle w:val="Intestazione"/>
      <w:jc w:val="center"/>
      <w:rPr>
        <w:smallCaps/>
      </w:rPr>
    </w:pPr>
    <w:r>
      <w:rPr>
        <w:smallCaps/>
        <w:noProof/>
        <w:color w:val="808000"/>
        <w:sz w:val="32"/>
        <w:szCs w:val="24"/>
        <w:lang w:eastAsia="it-IT"/>
      </w:rPr>
      <w:drawing>
        <wp:anchor distT="0" distB="0" distL="114300" distR="114300" simplePos="0" relativeHeight="251659776" behindDoc="0" locked="0" layoutInCell="1" allowOverlap="1" wp14:anchorId="3C94915A" wp14:editId="2A98FA05">
          <wp:simplePos x="0" y="0"/>
          <wp:positionH relativeFrom="column">
            <wp:posOffset>-158750</wp:posOffset>
          </wp:positionH>
          <wp:positionV relativeFrom="paragraph">
            <wp:posOffset>6350</wp:posOffset>
          </wp:positionV>
          <wp:extent cx="984250" cy="562610"/>
          <wp:effectExtent l="0" t="0" r="6350" b="8890"/>
          <wp:wrapThrough wrapText="bothSides">
            <wp:wrapPolygon edited="0">
              <wp:start x="1254" y="0"/>
              <wp:lineTo x="0" y="2194"/>
              <wp:lineTo x="0" y="19016"/>
              <wp:lineTo x="17559" y="21210"/>
              <wp:lineTo x="21321" y="21210"/>
              <wp:lineTo x="21321" y="8777"/>
              <wp:lineTo x="19231" y="0"/>
              <wp:lineTo x="1254" y="0"/>
            </wp:wrapPolygon>
          </wp:wrapThrough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562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57E7">
      <w:rPr>
        <w:noProof/>
        <w:lang w:eastAsia="it-IT"/>
      </w:rPr>
      <w:drawing>
        <wp:anchor distT="0" distB="0" distL="114300" distR="114300" simplePos="0" relativeHeight="251656704" behindDoc="0" locked="0" layoutInCell="1" allowOverlap="1" wp14:anchorId="49BC60DE" wp14:editId="5ADCF053">
          <wp:simplePos x="0" y="0"/>
          <wp:positionH relativeFrom="margin">
            <wp:posOffset>5172710</wp:posOffset>
          </wp:positionH>
          <wp:positionV relativeFrom="margin">
            <wp:posOffset>-882650</wp:posOffset>
          </wp:positionV>
          <wp:extent cx="1244600" cy="497840"/>
          <wp:effectExtent l="0" t="0" r="0" b="0"/>
          <wp:wrapSquare wrapText="bothSides"/>
          <wp:docPr id="2" name="Immagine 2" descr="FEAMP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EAMP 2014-202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mallCaps/>
      </w:rPr>
      <w:t>M</w:t>
    </w:r>
    <w:r w:rsidR="00B70499" w:rsidRPr="00594A89">
      <w:rPr>
        <w:smallCaps/>
      </w:rPr>
      <w:t xml:space="preserve">odello attuativo del </w:t>
    </w:r>
    <w:r w:rsidR="00400630" w:rsidRPr="00400630">
      <w:rPr>
        <w:smallCaps/>
      </w:rPr>
      <w:t>GAL Porta a Levante scarl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455BF8">
      <w:rPr>
        <w:smallCaps/>
      </w:rPr>
      <w:t>2a – Condizioni di ammissibilità, impegni ed altre dichiarazioni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8" w15:restartNumberingAfterBreak="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2" w15:restartNumberingAfterBreak="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3" w15:restartNumberingAfterBreak="0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9"/>
  </w:num>
  <w:num w:numId="6">
    <w:abstractNumId w:val="20"/>
  </w:num>
  <w:num w:numId="7">
    <w:abstractNumId w:val="2"/>
  </w:num>
  <w:num w:numId="8">
    <w:abstractNumId w:val="8"/>
  </w:num>
  <w:num w:numId="9">
    <w:abstractNumId w:val="6"/>
  </w:num>
  <w:num w:numId="10">
    <w:abstractNumId w:val="12"/>
  </w:num>
  <w:num w:numId="11">
    <w:abstractNumId w:val="17"/>
  </w:num>
  <w:num w:numId="12">
    <w:abstractNumId w:val="4"/>
  </w:num>
  <w:num w:numId="13">
    <w:abstractNumId w:val="16"/>
  </w:num>
  <w:num w:numId="14">
    <w:abstractNumId w:val="23"/>
  </w:num>
  <w:num w:numId="15">
    <w:abstractNumId w:val="13"/>
  </w:num>
  <w:num w:numId="16">
    <w:abstractNumId w:val="3"/>
  </w:num>
  <w:num w:numId="17">
    <w:abstractNumId w:val="18"/>
  </w:num>
  <w:num w:numId="18">
    <w:abstractNumId w:val="14"/>
  </w:num>
  <w:num w:numId="19">
    <w:abstractNumId w:val="5"/>
  </w:num>
  <w:num w:numId="20">
    <w:abstractNumId w:val="19"/>
  </w:num>
  <w:num w:numId="21">
    <w:abstractNumId w:val="22"/>
  </w:num>
  <w:num w:numId="22">
    <w:abstractNumId w:val="21"/>
  </w:num>
  <w:num w:numId="23">
    <w:abstractNumId w:val="1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6"/>
    <w:rsid w:val="000274CB"/>
    <w:rsid w:val="00036DE9"/>
    <w:rsid w:val="000A5C97"/>
    <w:rsid w:val="000B4416"/>
    <w:rsid w:val="000C10E2"/>
    <w:rsid w:val="000C1C9D"/>
    <w:rsid w:val="000C31B8"/>
    <w:rsid w:val="000F281F"/>
    <w:rsid w:val="001164B8"/>
    <w:rsid w:val="00127422"/>
    <w:rsid w:val="001339E0"/>
    <w:rsid w:val="00154E6F"/>
    <w:rsid w:val="001576C2"/>
    <w:rsid w:val="00160899"/>
    <w:rsid w:val="00195207"/>
    <w:rsid w:val="001C339E"/>
    <w:rsid w:val="001F1ABE"/>
    <w:rsid w:val="001F6AA8"/>
    <w:rsid w:val="00206A60"/>
    <w:rsid w:val="002311BD"/>
    <w:rsid w:val="00237B18"/>
    <w:rsid w:val="00251739"/>
    <w:rsid w:val="002531B4"/>
    <w:rsid w:val="002628FF"/>
    <w:rsid w:val="00262FC2"/>
    <w:rsid w:val="00293A20"/>
    <w:rsid w:val="002B0E79"/>
    <w:rsid w:val="002D2844"/>
    <w:rsid w:val="002E1C60"/>
    <w:rsid w:val="003139CF"/>
    <w:rsid w:val="00315EA3"/>
    <w:rsid w:val="003307CC"/>
    <w:rsid w:val="003614A0"/>
    <w:rsid w:val="00375646"/>
    <w:rsid w:val="00382B88"/>
    <w:rsid w:val="003837F8"/>
    <w:rsid w:val="003A2BC1"/>
    <w:rsid w:val="003E29F5"/>
    <w:rsid w:val="00400630"/>
    <w:rsid w:val="00404642"/>
    <w:rsid w:val="00406D20"/>
    <w:rsid w:val="00410922"/>
    <w:rsid w:val="0041605E"/>
    <w:rsid w:val="00416399"/>
    <w:rsid w:val="0043376F"/>
    <w:rsid w:val="00443606"/>
    <w:rsid w:val="00444478"/>
    <w:rsid w:val="0044792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91EB4"/>
    <w:rsid w:val="00594A89"/>
    <w:rsid w:val="005A0E43"/>
    <w:rsid w:val="005F246F"/>
    <w:rsid w:val="00611022"/>
    <w:rsid w:val="006170AA"/>
    <w:rsid w:val="00631360"/>
    <w:rsid w:val="00642831"/>
    <w:rsid w:val="00651466"/>
    <w:rsid w:val="00654EA7"/>
    <w:rsid w:val="006560B1"/>
    <w:rsid w:val="006562D7"/>
    <w:rsid w:val="00673A0B"/>
    <w:rsid w:val="006D0CFF"/>
    <w:rsid w:val="006D308C"/>
    <w:rsid w:val="006D3E02"/>
    <w:rsid w:val="0070617D"/>
    <w:rsid w:val="007122EC"/>
    <w:rsid w:val="00720FA5"/>
    <w:rsid w:val="0072652E"/>
    <w:rsid w:val="00752D5F"/>
    <w:rsid w:val="007747ED"/>
    <w:rsid w:val="00792705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6324C"/>
    <w:rsid w:val="00864E00"/>
    <w:rsid w:val="00867B55"/>
    <w:rsid w:val="00874212"/>
    <w:rsid w:val="00876939"/>
    <w:rsid w:val="008A4D5D"/>
    <w:rsid w:val="008B4A67"/>
    <w:rsid w:val="008E4142"/>
    <w:rsid w:val="008E57DC"/>
    <w:rsid w:val="008F771F"/>
    <w:rsid w:val="00901662"/>
    <w:rsid w:val="00901F90"/>
    <w:rsid w:val="0090560F"/>
    <w:rsid w:val="00926C5A"/>
    <w:rsid w:val="00942B49"/>
    <w:rsid w:val="00946081"/>
    <w:rsid w:val="0095566D"/>
    <w:rsid w:val="009620BA"/>
    <w:rsid w:val="00967843"/>
    <w:rsid w:val="00967B36"/>
    <w:rsid w:val="00967B81"/>
    <w:rsid w:val="0097528C"/>
    <w:rsid w:val="00987CFE"/>
    <w:rsid w:val="00995E58"/>
    <w:rsid w:val="009A67BD"/>
    <w:rsid w:val="009E5FF5"/>
    <w:rsid w:val="009E7228"/>
    <w:rsid w:val="009E775D"/>
    <w:rsid w:val="00A05022"/>
    <w:rsid w:val="00A0536E"/>
    <w:rsid w:val="00A1365C"/>
    <w:rsid w:val="00A21CEA"/>
    <w:rsid w:val="00A248C9"/>
    <w:rsid w:val="00A2596A"/>
    <w:rsid w:val="00A405F1"/>
    <w:rsid w:val="00A65A34"/>
    <w:rsid w:val="00A7341A"/>
    <w:rsid w:val="00A85925"/>
    <w:rsid w:val="00AA3E61"/>
    <w:rsid w:val="00AB35FB"/>
    <w:rsid w:val="00AB7209"/>
    <w:rsid w:val="00AC6A82"/>
    <w:rsid w:val="00AE1066"/>
    <w:rsid w:val="00AF5202"/>
    <w:rsid w:val="00B00AA4"/>
    <w:rsid w:val="00B122BE"/>
    <w:rsid w:val="00B23A7E"/>
    <w:rsid w:val="00B27A65"/>
    <w:rsid w:val="00B462D2"/>
    <w:rsid w:val="00B5375F"/>
    <w:rsid w:val="00B56E81"/>
    <w:rsid w:val="00B70499"/>
    <w:rsid w:val="00B8129B"/>
    <w:rsid w:val="00B91276"/>
    <w:rsid w:val="00BB6E07"/>
    <w:rsid w:val="00BD1D65"/>
    <w:rsid w:val="00BD6B94"/>
    <w:rsid w:val="00BE66BF"/>
    <w:rsid w:val="00BF06FB"/>
    <w:rsid w:val="00BF7879"/>
    <w:rsid w:val="00C014B2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D065BE"/>
    <w:rsid w:val="00D06BBB"/>
    <w:rsid w:val="00D2428B"/>
    <w:rsid w:val="00D268F5"/>
    <w:rsid w:val="00D31FBE"/>
    <w:rsid w:val="00D554D1"/>
    <w:rsid w:val="00D60EC5"/>
    <w:rsid w:val="00D7501A"/>
    <w:rsid w:val="00D82FA3"/>
    <w:rsid w:val="00D84A4E"/>
    <w:rsid w:val="00D9417D"/>
    <w:rsid w:val="00DC23E5"/>
    <w:rsid w:val="00DC344A"/>
    <w:rsid w:val="00DC6B39"/>
    <w:rsid w:val="00DC7E3A"/>
    <w:rsid w:val="00DD2B58"/>
    <w:rsid w:val="00DD7DFC"/>
    <w:rsid w:val="00DE3C31"/>
    <w:rsid w:val="00DF638B"/>
    <w:rsid w:val="00E063B7"/>
    <w:rsid w:val="00E156EC"/>
    <w:rsid w:val="00E325AC"/>
    <w:rsid w:val="00E355DA"/>
    <w:rsid w:val="00E41DAC"/>
    <w:rsid w:val="00E61C8A"/>
    <w:rsid w:val="00E663F8"/>
    <w:rsid w:val="00E85625"/>
    <w:rsid w:val="00E857E7"/>
    <w:rsid w:val="00EA4596"/>
    <w:rsid w:val="00EA4A07"/>
    <w:rsid w:val="00EB6110"/>
    <w:rsid w:val="00EE49BA"/>
    <w:rsid w:val="00EF3A9D"/>
    <w:rsid w:val="00EF6E06"/>
    <w:rsid w:val="00F00180"/>
    <w:rsid w:val="00F0597E"/>
    <w:rsid w:val="00F21E87"/>
    <w:rsid w:val="00F57717"/>
    <w:rsid w:val="00F673E3"/>
    <w:rsid w:val="00F71750"/>
    <w:rsid w:val="00F73DAD"/>
    <w:rsid w:val="00F8769F"/>
    <w:rsid w:val="00FA365D"/>
    <w:rsid w:val="00FB19F8"/>
    <w:rsid w:val="00FB3B81"/>
    <w:rsid w:val="00FB76C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7C83787-527F-40EE-8190-D507800F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feamp.regione.puglia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A565A-D8B3-450A-B368-CF82EB3A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Alberto Antonio Capraro</cp:lastModifiedBy>
  <cp:revision>9</cp:revision>
  <cp:lastPrinted>2017-07-03T13:43:00Z</cp:lastPrinted>
  <dcterms:created xsi:type="dcterms:W3CDTF">2018-08-08T17:23:00Z</dcterms:created>
  <dcterms:modified xsi:type="dcterms:W3CDTF">2021-04-02T10:52:00Z</dcterms:modified>
</cp:coreProperties>
</file>