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C31923" w:rsidRDefault="009B5AC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 w:rsidRPr="009B5AC8">
        <w:rPr>
          <w:i/>
          <w:smallCaps/>
          <w:noProof/>
          <w:color w:val="808000"/>
          <w:sz w:val="32"/>
          <w:szCs w:val="24"/>
          <w:lang w:eastAsia="it-IT"/>
        </w:rPr>
        <w:drawing>
          <wp:inline distT="0" distB="0" distL="0" distR="0">
            <wp:extent cx="2155371" cy="1455576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 porta a levante LOGO _DEF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26" t="14127" r="12619" b="2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399" cy="146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920" w:rsidRPr="0041605E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Pr="0041605E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C31923" w:rsidRPr="00C31923">
        <w:rPr>
          <w:rFonts w:asciiTheme="minorHAnsi" w:hAnsiTheme="minorHAnsi"/>
          <w:b/>
          <w:color w:val="948A54"/>
          <w:sz w:val="48"/>
          <w:szCs w:val="48"/>
          <w:lang w:eastAsia="de-DE"/>
        </w:rPr>
        <w:t>GAL PORTA A LEVANTE scarl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DF2B18">
        <w:rPr>
          <w:rFonts w:asciiTheme="minorHAnsi" w:hAnsiTheme="minorHAnsi"/>
          <w:b/>
          <w:color w:val="948A54"/>
          <w:sz w:val="48"/>
          <w:szCs w:val="48"/>
          <w:lang w:eastAsia="de-DE"/>
        </w:rPr>
        <w:t>C.4a</w:t>
      </w:r>
    </w:p>
    <w:p w:rsidR="00DF2B18" w:rsidRPr="00DF2B18" w:rsidRDefault="00DF2B18" w:rsidP="00DF2B1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F2B18">
        <w:rPr>
          <w:rFonts w:asciiTheme="minorHAnsi" w:hAnsiTheme="minorHAnsi"/>
          <w:b/>
          <w:color w:val="948A54"/>
          <w:sz w:val="48"/>
          <w:szCs w:val="48"/>
          <w:lang w:eastAsia="de-DE"/>
        </w:rPr>
        <w:t>NOTA ESPLICATIVA PER LA DESCRIZIONE DEL PROGETTO</w:t>
      </w:r>
    </w:p>
    <w:p w:rsidR="00DF2B18" w:rsidRPr="00DF2B18" w:rsidRDefault="00DF2B18" w:rsidP="00DF2B1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DF2B18" w:rsidRPr="00DF2B18" w:rsidRDefault="00DF2B18" w:rsidP="00DF2B1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</w:pPr>
      <w:r w:rsidRPr="00DF2B18"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  <w:t>(massimo 20 cartelle)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BD32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40"/>
          <w:cols w:space="708"/>
          <w:docGrid w:linePitch="360"/>
        </w:sectPr>
      </w:pPr>
    </w:p>
    <w:p w:rsidR="005F1403" w:rsidRPr="00215D21" w:rsidRDefault="005F1403" w:rsidP="005F1403">
      <w:pPr>
        <w:spacing w:before="120" w:after="120" w:line="240" w:lineRule="auto"/>
        <w:jc w:val="center"/>
        <w:rPr>
          <w:rFonts w:cs="Arial"/>
          <w:b/>
          <w:sz w:val="18"/>
          <w:lang w:val="de-DE"/>
        </w:rPr>
      </w:pPr>
    </w:p>
    <w:p w:rsidR="00DF2B18" w:rsidRPr="00DF2B18" w:rsidRDefault="00DF2B18" w:rsidP="00DF2B18">
      <w:pPr>
        <w:autoSpaceDE w:val="0"/>
        <w:autoSpaceDN w:val="0"/>
        <w:adjustRightInd w:val="0"/>
        <w:spacing w:before="100" w:after="100" w:line="240" w:lineRule="auto"/>
        <w:jc w:val="center"/>
        <w:rPr>
          <w:rFonts w:eastAsia="Times New Roman" w:cs="Arial"/>
          <w:b/>
          <w:bCs/>
          <w:smallCaps/>
          <w:sz w:val="24"/>
          <w:szCs w:val="24"/>
        </w:rPr>
      </w:pPr>
      <w:r w:rsidRPr="00274779">
        <w:rPr>
          <w:rFonts w:eastAsia="Times New Roman" w:cs="Arial"/>
          <w:b/>
          <w:bCs/>
          <w:smallCaps/>
          <w:sz w:val="24"/>
          <w:szCs w:val="24"/>
        </w:rPr>
        <w:t xml:space="preserve">Azione </w:t>
      </w:r>
      <w:r w:rsidR="00D8171C" w:rsidRPr="00274779">
        <w:rPr>
          <w:rFonts w:eastAsia="Times New Roman" w:cs="Arial"/>
          <w:b/>
          <w:bCs/>
          <w:smallCaps/>
          <w:sz w:val="24"/>
          <w:szCs w:val="24"/>
        </w:rPr>
        <w:t>2</w:t>
      </w:r>
      <w:r w:rsidRPr="00274779">
        <w:rPr>
          <w:rFonts w:eastAsia="Times New Roman" w:cs="Arial"/>
          <w:b/>
          <w:bCs/>
          <w:smallCaps/>
          <w:sz w:val="24"/>
          <w:szCs w:val="24"/>
        </w:rPr>
        <w:t xml:space="preserve">  - Intervento </w:t>
      </w:r>
      <w:r w:rsidR="00D8171C" w:rsidRPr="00274779">
        <w:rPr>
          <w:rFonts w:eastAsia="Times New Roman" w:cs="Arial"/>
          <w:b/>
          <w:bCs/>
          <w:smallCaps/>
          <w:sz w:val="24"/>
          <w:szCs w:val="24"/>
        </w:rPr>
        <w:t>2.4</w:t>
      </w:r>
    </w:p>
    <w:p w:rsidR="00DF2B18" w:rsidRPr="00DF2B18" w:rsidRDefault="00DF2B18" w:rsidP="00DF2B1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Arial" w:eastAsia="Times New Roman" w:hAnsi="Arial" w:cs="Arial"/>
          <w:smallCaps/>
          <w:szCs w:val="24"/>
        </w:rPr>
      </w:pPr>
      <w:r w:rsidRPr="00DF2B18">
        <w:rPr>
          <w:rFonts w:eastAsia="Times New Roman" w:cs="Arial"/>
          <w:b/>
          <w:bCs/>
          <w:smallCaps/>
          <w:sz w:val="24"/>
          <w:szCs w:val="24"/>
        </w:rPr>
        <w:t>TITOLO PROGETTO “__________________________________________________________”</w:t>
      </w:r>
    </w:p>
    <w:p w:rsidR="00DF2B18" w:rsidRPr="00DF2B18" w:rsidRDefault="00DF2B18" w:rsidP="00DF2B1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Cs w:val="24"/>
        </w:rPr>
      </w:pPr>
    </w:p>
    <w:p w:rsidR="00DF2B18" w:rsidRPr="00DF2B18" w:rsidRDefault="00DF2B18" w:rsidP="00DF2B18">
      <w:pPr>
        <w:spacing w:after="120" w:line="240" w:lineRule="auto"/>
        <w:rPr>
          <w:rFonts w:cs="Tahoma"/>
          <w:b/>
          <w:i/>
          <w:sz w:val="20"/>
          <w:szCs w:val="20"/>
          <w:lang w:eastAsia="de-DE"/>
        </w:rPr>
      </w:pPr>
      <w:r w:rsidRPr="00DF2B18">
        <w:rPr>
          <w:rFonts w:cs="Tahoma"/>
          <w:b/>
          <w:sz w:val="24"/>
          <w:szCs w:val="20"/>
          <w:lang w:eastAsia="de-DE"/>
        </w:rPr>
        <w:t xml:space="preserve">A. ANAGRAFICA DELL’IMPRESA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060"/>
      </w:tblGrid>
      <w:tr w:rsidR="00DF2B18" w:rsidRPr="00DF2B18" w:rsidTr="007438A1">
        <w:trPr>
          <w:trHeight w:val="492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Cognome e Nome o Ragione sociale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Forma giuridica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rPr>
          <w:trHeight w:val="54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Comune e Provincia della sede giuridica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Codice Fiscale – P. IVA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Legale Rappresentante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Telefono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Fax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highlight w:val="yellow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E-mail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PEC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Collocazione geografica dell’intervento proposto (comune, provincia etc)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Dimensioni dell’impresa (micro, piccola, media, grande)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 xml:space="preserve">Breve descrizione anni di esperienza 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z w:val="20"/>
                <w:szCs w:val="24"/>
                <w:highlight w:val="yellow"/>
                <w:lang w:eastAsia="it-IT"/>
              </w:rPr>
            </w:pPr>
          </w:p>
        </w:tc>
      </w:tr>
      <w:tr w:rsidR="00DF2B18" w:rsidRPr="00DF2B18" w:rsidTr="00DF2B18">
        <w:trPr>
          <w:trHeight w:val="34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 xml:space="preserve">Competenze specifiche dell’impresa 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Arial"/>
                <w:sz w:val="24"/>
                <w:szCs w:val="24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Fatturato annuo 2016 (€)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8171C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1C" w:rsidRDefault="00D8171C" w:rsidP="00D8171C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Produzioni 2016 (tipologia e quantitativi)</w:t>
            </w:r>
            <w:r>
              <w:rPr>
                <w:rFonts w:cs="Tahoma"/>
                <w:smallCaps/>
                <w:sz w:val="24"/>
                <w:szCs w:val="16"/>
                <w:lang w:eastAsia="de-DE"/>
              </w:rPr>
              <w:t xml:space="preserve"> </w:t>
            </w:r>
          </w:p>
          <w:p w:rsidR="00D8171C" w:rsidRPr="00DF2B18" w:rsidRDefault="00D8171C" w:rsidP="00D8171C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i/>
                <w:smallCaps/>
                <w:color w:val="FF0000"/>
                <w:sz w:val="24"/>
                <w:szCs w:val="16"/>
                <w:highlight w:val="yellow"/>
                <w:lang w:eastAsia="de-DE"/>
              </w:rPr>
              <w:t>in caso di beneficiari privati/pescatori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1C" w:rsidRPr="00DF2B18" w:rsidRDefault="00D8171C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N° dipendenti e organizzazione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</w:tbl>
    <w:p w:rsidR="00DF2B18" w:rsidRPr="00DF2B18" w:rsidRDefault="00DF2B18" w:rsidP="00DF2B18">
      <w:pPr>
        <w:spacing w:after="120" w:line="240" w:lineRule="auto"/>
        <w:rPr>
          <w:rFonts w:cs="Tahoma"/>
          <w:sz w:val="20"/>
          <w:szCs w:val="20"/>
          <w:lang w:eastAsia="de-DE"/>
        </w:rPr>
      </w:pPr>
    </w:p>
    <w:p w:rsidR="00DF2B18" w:rsidRPr="00DF2B18" w:rsidRDefault="00DF2B18" w:rsidP="00DF2B18">
      <w:pPr>
        <w:spacing w:before="120" w:after="120" w:line="240" w:lineRule="auto"/>
        <w:rPr>
          <w:rFonts w:cs="Tahoma"/>
          <w:b/>
          <w:sz w:val="24"/>
          <w:szCs w:val="20"/>
          <w:lang w:eastAsia="de-DE"/>
        </w:rPr>
      </w:pPr>
      <w:r w:rsidRPr="00DF2B18">
        <w:rPr>
          <w:rFonts w:cs="Tahoma"/>
          <w:b/>
          <w:sz w:val="24"/>
          <w:szCs w:val="20"/>
          <w:lang w:eastAsia="de-DE"/>
        </w:rPr>
        <w:t>B. RELAZIONE TECNICA</w:t>
      </w: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smallCaps/>
          <w:sz w:val="24"/>
          <w:szCs w:val="24"/>
        </w:rPr>
      </w:pPr>
      <w:r w:rsidRPr="00DF2B18">
        <w:rPr>
          <w:rFonts w:eastAsia="Times New Roman" w:cs="Arial"/>
          <w:b/>
          <w:bCs/>
          <w:smallCaps/>
          <w:sz w:val="24"/>
          <w:szCs w:val="24"/>
        </w:rPr>
        <w:t>Descrizione del progetto</w:t>
      </w:r>
    </w:p>
    <w:p w:rsidR="00DF2B18" w:rsidRPr="00DF2B18" w:rsidRDefault="00DF2B18" w:rsidP="00DF2B18">
      <w:pPr>
        <w:shd w:val="clear" w:color="auto" w:fill="D9E2F3"/>
        <w:tabs>
          <w:tab w:val="num" w:pos="0"/>
        </w:tabs>
        <w:suppressAutoHyphens/>
        <w:spacing w:before="120" w:after="120" w:line="100" w:lineRule="atLeast"/>
        <w:jc w:val="both"/>
        <w:rPr>
          <w:rFonts w:cs="Arial"/>
          <w:smallCaps/>
          <w:sz w:val="24"/>
          <w:szCs w:val="24"/>
          <w:lang w:eastAsia="de-DE"/>
        </w:rPr>
      </w:pPr>
      <w:r w:rsidRPr="00DF2B18">
        <w:rPr>
          <w:rFonts w:cs="Arial"/>
          <w:smallCaps/>
          <w:sz w:val="24"/>
          <w:szCs w:val="24"/>
          <w:lang w:eastAsia="de-DE"/>
        </w:rPr>
        <w:t>1.1 Obiettivi e natura dell’investimento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</w:rPr>
      </w:pPr>
      <w:bookmarkStart w:id="0" w:name="_Hlk508102376"/>
      <w:r>
        <w:rPr>
          <w:rFonts w:eastAsia="Times New Roman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/>
        <w:jc w:val="both"/>
        <w:rPr>
          <w:rFonts w:cs="Arial"/>
          <w:smallCaps/>
          <w:sz w:val="24"/>
          <w:szCs w:val="24"/>
          <w:lang w:eastAsia="de-DE"/>
        </w:rPr>
      </w:pPr>
      <w:r w:rsidRPr="00DF2B18">
        <w:rPr>
          <w:rFonts w:eastAsia="Times New Roman" w:cs="Arial"/>
          <w:sz w:val="24"/>
          <w:szCs w:val="24"/>
        </w:rPr>
        <w:t xml:space="preserve">1.2 </w:t>
      </w:r>
      <w:r w:rsidRPr="00DF2B18">
        <w:rPr>
          <w:rFonts w:cs="Arial"/>
          <w:smallCaps/>
          <w:sz w:val="24"/>
          <w:szCs w:val="24"/>
          <w:lang w:eastAsia="de-DE"/>
        </w:rPr>
        <w:t>Motivi che giustificano la realizzazione del progetto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b/>
          <w:bCs/>
          <w:smallCaps/>
          <w:sz w:val="24"/>
          <w:szCs w:val="24"/>
        </w:rPr>
      </w:pPr>
      <w:r w:rsidRPr="00DF2B18">
        <w:rPr>
          <w:rFonts w:eastAsia="Times New Roman" w:cs="Arial"/>
          <w:b/>
          <w:bCs/>
          <w:smallCaps/>
          <w:sz w:val="24"/>
          <w:szCs w:val="24"/>
        </w:rPr>
        <w:t>Misure proposte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ind w:left="66"/>
        <w:jc w:val="both"/>
        <w:rPr>
          <w:rFonts w:eastAsia="Times New Roman" w:cs="Arial"/>
          <w:smallCaps/>
          <w:sz w:val="24"/>
          <w:szCs w:val="24"/>
        </w:rPr>
      </w:pPr>
      <w:r w:rsidRPr="00DF2B18">
        <w:rPr>
          <w:rFonts w:eastAsia="Times New Roman" w:cs="Arial"/>
          <w:smallCaps/>
          <w:sz w:val="24"/>
          <w:szCs w:val="24"/>
        </w:rPr>
        <w:t>Descrizione generale delle attività previste e della loro utilizzazione tecnica, nonché dei bisogni ai quali esse rispondono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</w:rPr>
      </w:pPr>
      <w:r w:rsidRPr="00DF2B18">
        <w:rPr>
          <w:rFonts w:eastAsia="Times New Roman" w:cs="Arial"/>
          <w:smallCaps/>
          <w:sz w:val="24"/>
          <w:szCs w:val="24"/>
        </w:rPr>
        <w:t>Ubicazione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</w:rPr>
      </w:pPr>
      <w:r w:rsidRPr="00DF2B18">
        <w:rPr>
          <w:rFonts w:eastAsia="Times New Roman" w:cs="Arial"/>
          <w:smallCaps/>
          <w:sz w:val="24"/>
          <w:szCs w:val="24"/>
        </w:rPr>
        <w:t>Descrizione tecnica dettagliata dei lavori e degli investimenti proposti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</w:rPr>
      </w:pPr>
      <w:r w:rsidRPr="00DF2B18">
        <w:rPr>
          <w:rFonts w:eastAsia="Times New Roman" w:cs="Arial"/>
          <w:smallCaps/>
          <w:sz w:val="24"/>
          <w:szCs w:val="24"/>
        </w:rPr>
        <w:t>Preventivo del costo globale dei lavori</w:t>
      </w:r>
    </w:p>
    <w:p w:rsidR="00DF2B18" w:rsidRPr="00DF2B18" w:rsidRDefault="00DF2B18" w:rsidP="00DF2B1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</w:rPr>
      </w:pPr>
      <w:r w:rsidRPr="00DF2B18">
        <w:rPr>
          <w:rFonts w:eastAsia="Times New Roman" w:cs="Arial"/>
          <w:sz w:val="24"/>
          <w:szCs w:val="24"/>
        </w:rPr>
        <w:t>Il preventivo del costo globale per ciascuna delle WP di progetto è il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8"/>
        <w:gridCol w:w="1700"/>
        <w:gridCol w:w="1316"/>
        <w:gridCol w:w="1500"/>
      </w:tblGrid>
      <w:tr w:rsidR="00DF2B18" w:rsidRPr="00DF2B18" w:rsidTr="007438A1">
        <w:trPr>
          <w:trHeight w:val="609"/>
        </w:trPr>
        <w:tc>
          <w:tcPr>
            <w:tcW w:w="5338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</w:rPr>
              <w:t>Descrizione attività progettuale (WP)</w:t>
            </w:r>
          </w:p>
        </w:tc>
        <w:tc>
          <w:tcPr>
            <w:tcW w:w="1700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</w:rPr>
              <w:t>Imponibile (€)</w:t>
            </w:r>
          </w:p>
        </w:tc>
        <w:tc>
          <w:tcPr>
            <w:tcW w:w="1316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</w:rPr>
              <w:t>IVA (€)</w:t>
            </w:r>
          </w:p>
        </w:tc>
        <w:tc>
          <w:tcPr>
            <w:tcW w:w="1500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</w:rPr>
              <w:t>Totale (€)</w:t>
            </w:r>
          </w:p>
        </w:tc>
      </w:tr>
      <w:tr w:rsidR="00DF2B18" w:rsidRPr="00DF2B18" w:rsidTr="007438A1">
        <w:tc>
          <w:tcPr>
            <w:tcW w:w="5338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mallCaps/>
                <w:szCs w:val="24"/>
                <w:lang w:eastAsia="de-DE"/>
              </w:rPr>
            </w:pPr>
            <w:r w:rsidRPr="00DF2B18">
              <w:rPr>
                <w:smallCaps/>
                <w:szCs w:val="24"/>
                <w:lang w:eastAsia="de-DE"/>
              </w:rPr>
              <w:t xml:space="preserve">WP1 </w:t>
            </w:r>
            <w:r>
              <w:rPr>
                <w:smallCaps/>
                <w:szCs w:val="24"/>
                <w:lang w:eastAsia="de-DE"/>
              </w:rPr>
              <w:t>___________________________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</w:tc>
      </w:tr>
      <w:tr w:rsidR="00DF2B18" w:rsidRPr="00DF2B18" w:rsidTr="007438A1">
        <w:tc>
          <w:tcPr>
            <w:tcW w:w="5338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mallCaps/>
                <w:szCs w:val="24"/>
                <w:lang w:eastAsia="de-DE"/>
              </w:rPr>
            </w:pPr>
            <w:r>
              <w:rPr>
                <w:smallCaps/>
                <w:szCs w:val="24"/>
                <w:lang w:eastAsia="de-DE"/>
              </w:rPr>
              <w:t>WP2</w:t>
            </w:r>
            <w:r w:rsidRPr="00DF2B18">
              <w:rPr>
                <w:smallCaps/>
                <w:szCs w:val="24"/>
                <w:lang w:eastAsia="de-DE"/>
              </w:rPr>
              <w:t xml:space="preserve"> ___________________________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</w:tc>
      </w:tr>
      <w:tr w:rsidR="00DF2B18" w:rsidRPr="00DF2B18" w:rsidTr="007438A1">
        <w:tc>
          <w:tcPr>
            <w:tcW w:w="5338" w:type="dxa"/>
            <w:shd w:val="clear" w:color="auto" w:fill="D9E2F3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smallCaps/>
                <w:sz w:val="24"/>
                <w:szCs w:val="24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</w:rPr>
              <w:t>Totale complessivo lavori progetto</w:t>
            </w:r>
          </w:p>
        </w:tc>
        <w:tc>
          <w:tcPr>
            <w:tcW w:w="1700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316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500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</w:tr>
    </w:tbl>
    <w:p w:rsidR="00DF2B18" w:rsidRDefault="00DF2B18" w:rsidP="00DF2B1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b/>
          <w:bCs/>
          <w:smallCaps/>
          <w:sz w:val="24"/>
          <w:szCs w:val="24"/>
        </w:rPr>
      </w:pPr>
    </w:p>
    <w:p w:rsidR="00274779" w:rsidRPr="00274779" w:rsidRDefault="00274779" w:rsidP="00DF2B1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b/>
          <w:bCs/>
          <w:smallCaps/>
          <w:sz w:val="24"/>
          <w:szCs w:val="24"/>
        </w:rPr>
      </w:pP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b/>
          <w:bCs/>
          <w:smallCaps/>
          <w:sz w:val="24"/>
          <w:szCs w:val="24"/>
        </w:rPr>
      </w:pPr>
      <w:r w:rsidRPr="00DF2B18">
        <w:rPr>
          <w:rFonts w:eastAsia="Times New Roman" w:cs="Arial"/>
          <w:b/>
          <w:bCs/>
          <w:smallCaps/>
          <w:sz w:val="24"/>
          <w:szCs w:val="24"/>
        </w:rPr>
        <w:t>Relazione descrittiva del possesso degli elementi di valutazione di cui ai criteri di selezione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1"/>
        <w:gridCol w:w="3516"/>
        <w:gridCol w:w="5988"/>
      </w:tblGrid>
      <w:tr w:rsidR="00DF2B18" w:rsidRPr="00DF2B18" w:rsidTr="007438A1">
        <w:trPr>
          <w:trHeight w:hRule="exact" w:val="511"/>
          <w:jc w:val="center"/>
        </w:trPr>
        <w:tc>
          <w:tcPr>
            <w:tcW w:w="9995" w:type="dxa"/>
            <w:gridSpan w:val="3"/>
            <w:shd w:val="clear" w:color="auto" w:fill="DEEAF6"/>
          </w:tcPr>
          <w:p w:rsidR="00DF2B18" w:rsidRPr="00DF2B18" w:rsidRDefault="00DF2B18" w:rsidP="00DF2B18">
            <w:pPr>
              <w:widowControl w:val="0"/>
              <w:spacing w:before="120" w:after="120" w:line="243" w:lineRule="exact"/>
              <w:ind w:left="103"/>
              <w:rPr>
                <w:rFonts w:cs="Calibri"/>
                <w:b/>
                <w:i/>
                <w:lang w:val="en-US"/>
              </w:rPr>
            </w:pPr>
            <w:r w:rsidRPr="00DF2B18">
              <w:rPr>
                <w:rFonts w:cs="Calibri"/>
                <w:b/>
                <w:i/>
                <w:lang w:val="en-US"/>
              </w:rPr>
              <w:t>CRITERI TRASVERSALI</w:t>
            </w:r>
          </w:p>
        </w:tc>
      </w:tr>
      <w:tr w:rsidR="00D8171C" w:rsidRPr="00DF2B18" w:rsidTr="005B3D03">
        <w:trPr>
          <w:trHeight w:hRule="exact" w:val="665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52"/>
              <w:jc w:val="center"/>
              <w:rPr>
                <w:rFonts w:cs="Calibri"/>
                <w:lang w:val="en-US"/>
              </w:rPr>
            </w:pPr>
            <w:r w:rsidRPr="00DF2B18">
              <w:rPr>
                <w:rFonts w:cs="Calibri"/>
                <w:lang w:val="en-US"/>
              </w:rPr>
              <w:t>T1</w:t>
            </w:r>
          </w:p>
        </w:tc>
        <w:tc>
          <w:tcPr>
            <w:tcW w:w="3516" w:type="dxa"/>
            <w:shd w:val="clear" w:color="auto" w:fill="auto"/>
          </w:tcPr>
          <w:p w:rsidR="00D8171C" w:rsidRPr="00C70E5C" w:rsidRDefault="00D8171C" w:rsidP="004A3102">
            <w:r w:rsidRPr="00C70E5C">
              <w:t>Età del soggetto richiedente</w:t>
            </w:r>
          </w:p>
        </w:tc>
        <w:tc>
          <w:tcPr>
            <w:tcW w:w="5988" w:type="dxa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141" w:right="65"/>
              <w:jc w:val="both"/>
              <w:rPr>
                <w:rFonts w:cs="Calibri"/>
              </w:rPr>
            </w:pPr>
          </w:p>
        </w:tc>
      </w:tr>
      <w:tr w:rsidR="00D8171C" w:rsidRPr="00DF2B18" w:rsidTr="005B3D03">
        <w:trPr>
          <w:trHeight w:hRule="exact" w:val="665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52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T2</w:t>
            </w:r>
          </w:p>
        </w:tc>
        <w:tc>
          <w:tcPr>
            <w:tcW w:w="3516" w:type="dxa"/>
            <w:shd w:val="clear" w:color="auto" w:fill="auto"/>
          </w:tcPr>
          <w:p w:rsidR="00D8171C" w:rsidRDefault="00D8171C" w:rsidP="004A3102">
            <w:r w:rsidRPr="00C70E5C">
              <w:t>Presenza femminile del soggetto richiedente</w:t>
            </w:r>
          </w:p>
        </w:tc>
        <w:tc>
          <w:tcPr>
            <w:tcW w:w="5988" w:type="dxa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141" w:right="65"/>
              <w:jc w:val="both"/>
              <w:rPr>
                <w:rFonts w:cs="Calibri"/>
              </w:rPr>
            </w:pPr>
          </w:p>
        </w:tc>
      </w:tr>
      <w:tr w:rsidR="00DF2B18" w:rsidRPr="00DF2B18" w:rsidTr="007438A1">
        <w:trPr>
          <w:trHeight w:hRule="exact" w:val="516"/>
          <w:jc w:val="center"/>
        </w:trPr>
        <w:tc>
          <w:tcPr>
            <w:tcW w:w="9995" w:type="dxa"/>
            <w:gridSpan w:val="3"/>
            <w:shd w:val="clear" w:color="auto" w:fill="DEEAF6"/>
            <w:vAlign w:val="center"/>
          </w:tcPr>
          <w:p w:rsidR="00DF2B18" w:rsidRPr="00DF2B18" w:rsidRDefault="00DF2B18" w:rsidP="00DF2B18">
            <w:pPr>
              <w:widowControl w:val="0"/>
              <w:spacing w:before="120" w:after="120" w:line="243" w:lineRule="exact"/>
              <w:ind w:left="103"/>
              <w:jc w:val="both"/>
              <w:rPr>
                <w:rFonts w:cs="Calibri"/>
                <w:b/>
                <w:i/>
                <w:lang w:val="en-US"/>
              </w:rPr>
            </w:pPr>
            <w:r w:rsidRPr="00DF2B18">
              <w:rPr>
                <w:rFonts w:cs="Calibri"/>
                <w:b/>
                <w:i/>
                <w:lang w:val="en-US"/>
              </w:rPr>
              <w:t>CRITERI RELATIVI ALL'OPERAZIONE</w:t>
            </w:r>
          </w:p>
        </w:tc>
      </w:tr>
      <w:tr w:rsidR="00D8171C" w:rsidRPr="00DF2B18" w:rsidTr="00C31923">
        <w:trPr>
          <w:trHeight w:hRule="exact" w:val="1379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  <w:lang w:val="en-US"/>
              </w:rPr>
            </w:pPr>
            <w:r w:rsidRPr="00DF2B18">
              <w:rPr>
                <w:rFonts w:cs="Calibri"/>
                <w:lang w:val="en-US"/>
              </w:rPr>
              <w:t>O1</w:t>
            </w:r>
          </w:p>
        </w:tc>
        <w:tc>
          <w:tcPr>
            <w:tcW w:w="3516" w:type="dxa"/>
            <w:shd w:val="clear" w:color="auto" w:fill="auto"/>
          </w:tcPr>
          <w:p w:rsidR="00D8171C" w:rsidRPr="00C3737B" w:rsidRDefault="00D8171C" w:rsidP="00A61E99">
            <w:r w:rsidRPr="00C3737B">
              <w:t>Qualità progettuale del piano aziendale (coerenza delle attività per il mercato di riferimento e sostenibilità finanziaria)</w:t>
            </w:r>
          </w:p>
        </w:tc>
        <w:tc>
          <w:tcPr>
            <w:tcW w:w="5988" w:type="dxa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106" w:right="65"/>
              <w:jc w:val="both"/>
              <w:rPr>
                <w:rFonts w:cs="Calibri"/>
              </w:rPr>
            </w:pPr>
          </w:p>
        </w:tc>
      </w:tr>
      <w:tr w:rsidR="00D8171C" w:rsidRPr="00DF2B18" w:rsidTr="00C31923">
        <w:trPr>
          <w:trHeight w:hRule="exact" w:val="1697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  <w:lang w:val="en-US"/>
              </w:rPr>
            </w:pPr>
            <w:r w:rsidRPr="00DF2B18">
              <w:rPr>
                <w:rFonts w:cs="Calibri"/>
                <w:lang w:val="en-US"/>
              </w:rPr>
              <w:t>O2</w:t>
            </w:r>
          </w:p>
        </w:tc>
        <w:tc>
          <w:tcPr>
            <w:tcW w:w="3516" w:type="dxa"/>
            <w:shd w:val="clear" w:color="auto" w:fill="auto"/>
          </w:tcPr>
          <w:p w:rsidR="00D8171C" w:rsidRPr="00C3737B" w:rsidRDefault="00D8171C" w:rsidP="00A61E99">
            <w:r w:rsidRPr="00C3737B">
              <w:t>L'operazione prevede l'ottenimento di certificazioni di prodotto o di processo</w:t>
            </w:r>
          </w:p>
        </w:tc>
        <w:tc>
          <w:tcPr>
            <w:tcW w:w="5988" w:type="dxa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106" w:right="67"/>
              <w:jc w:val="both"/>
              <w:rPr>
                <w:rFonts w:cs="Calibri"/>
              </w:rPr>
            </w:pPr>
          </w:p>
        </w:tc>
      </w:tr>
      <w:tr w:rsidR="00D8171C" w:rsidRPr="00DF2B18" w:rsidTr="00C31923">
        <w:trPr>
          <w:trHeight w:hRule="exact" w:val="1423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</w:rPr>
            </w:pPr>
            <w:r w:rsidRPr="00DF2B18">
              <w:rPr>
                <w:rFonts w:cs="Calibri"/>
              </w:rPr>
              <w:t>O3</w:t>
            </w:r>
          </w:p>
        </w:tc>
        <w:tc>
          <w:tcPr>
            <w:tcW w:w="3516" w:type="dxa"/>
            <w:shd w:val="clear" w:color="auto" w:fill="auto"/>
          </w:tcPr>
          <w:p w:rsidR="00D8171C" w:rsidRPr="00C3737B" w:rsidRDefault="00D8171C" w:rsidP="00A61E99">
            <w:r w:rsidRPr="00C3737B">
              <w:t>Investimenti finalizzati alla realizzazione di servizi ambientali legati alla pesca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uppressAutoHyphens/>
              <w:snapToGrid w:val="0"/>
              <w:spacing w:before="120" w:after="0" w:line="240" w:lineRule="auto"/>
              <w:ind w:left="181" w:right="62"/>
              <w:jc w:val="both"/>
              <w:rPr>
                <w:rFonts w:cs="Calibri"/>
                <w:b/>
                <w:kern w:val="1"/>
                <w:lang w:eastAsia="ar-SA"/>
              </w:rPr>
            </w:pPr>
          </w:p>
        </w:tc>
      </w:tr>
      <w:tr w:rsidR="00D8171C" w:rsidRPr="00DF2B18" w:rsidTr="00C31923">
        <w:trPr>
          <w:trHeight w:hRule="exact" w:val="1416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</w:rPr>
            </w:pPr>
            <w:r w:rsidRPr="00DF2B18">
              <w:rPr>
                <w:rFonts w:cs="Calibri"/>
              </w:rPr>
              <w:t>O4</w:t>
            </w:r>
          </w:p>
        </w:tc>
        <w:tc>
          <w:tcPr>
            <w:tcW w:w="3516" w:type="dxa"/>
            <w:shd w:val="clear" w:color="auto" w:fill="auto"/>
          </w:tcPr>
          <w:p w:rsidR="00D8171C" w:rsidRPr="00C3737B" w:rsidRDefault="00D8171C" w:rsidP="00A61E99">
            <w:r w:rsidRPr="00C3737B">
              <w:t>Investimenti finalizzati alla realizzazione di servizi legati ad attività pedagogiche relative alla pesca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184" w:right="66"/>
              <w:jc w:val="both"/>
              <w:rPr>
                <w:rFonts w:cs="Calibri"/>
                <w:smallCaps/>
              </w:rPr>
            </w:pPr>
          </w:p>
        </w:tc>
      </w:tr>
      <w:tr w:rsidR="00D8171C" w:rsidRPr="00DF2B18" w:rsidTr="00C31923">
        <w:trPr>
          <w:trHeight w:hRule="exact" w:val="1416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</w:rPr>
            </w:pPr>
            <w:r>
              <w:rPr>
                <w:rFonts w:cs="Calibri"/>
              </w:rPr>
              <w:t>O5</w:t>
            </w:r>
          </w:p>
        </w:tc>
        <w:tc>
          <w:tcPr>
            <w:tcW w:w="3516" w:type="dxa"/>
            <w:shd w:val="clear" w:color="auto" w:fill="auto"/>
          </w:tcPr>
          <w:p w:rsidR="00D8171C" w:rsidRDefault="00D8171C" w:rsidP="00A61E99">
            <w:r w:rsidRPr="00C3737B">
              <w:t>Grado di innovazione dell'idea progettuale  in relazione agli obiettivi e ai risultati del piano aziendale proposto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184" w:right="66"/>
              <w:jc w:val="both"/>
              <w:rPr>
                <w:rFonts w:cs="Calibri"/>
                <w:smallCaps/>
              </w:rPr>
            </w:pPr>
          </w:p>
        </w:tc>
      </w:tr>
      <w:tr w:rsidR="00DF2B18" w:rsidRPr="00DF2B18" w:rsidTr="007438A1">
        <w:trPr>
          <w:trHeight w:hRule="exact" w:val="706"/>
          <w:jc w:val="center"/>
        </w:trPr>
        <w:tc>
          <w:tcPr>
            <w:tcW w:w="4007" w:type="dxa"/>
            <w:gridSpan w:val="2"/>
            <w:shd w:val="clear" w:color="auto" w:fill="DEEAF6"/>
            <w:vAlign w:val="center"/>
          </w:tcPr>
          <w:p w:rsidR="00DF2B18" w:rsidRPr="00DF2B18" w:rsidRDefault="00DF2B18" w:rsidP="00DF2B18">
            <w:pPr>
              <w:widowControl w:val="0"/>
              <w:spacing w:before="120" w:after="120" w:line="240" w:lineRule="auto"/>
              <w:ind w:left="184" w:right="66"/>
              <w:jc w:val="right"/>
              <w:rPr>
                <w:rFonts w:cs="Calibri"/>
                <w:b/>
                <w:smallCaps/>
                <w:sz w:val="32"/>
              </w:rPr>
            </w:pPr>
            <w:r w:rsidRPr="00DF2B18">
              <w:rPr>
                <w:rFonts w:cs="Calibri"/>
                <w:b/>
                <w:smallCaps/>
                <w:sz w:val="32"/>
              </w:rPr>
              <w:t>Totale Punteggio</w:t>
            </w:r>
          </w:p>
        </w:tc>
        <w:tc>
          <w:tcPr>
            <w:tcW w:w="5988" w:type="dxa"/>
            <w:shd w:val="clear" w:color="auto" w:fill="DEEAF6"/>
          </w:tcPr>
          <w:p w:rsidR="00DF2B18" w:rsidRPr="00DF2B18" w:rsidRDefault="00DF2B18" w:rsidP="00DF2B18">
            <w:pPr>
              <w:widowControl w:val="0"/>
              <w:suppressAutoHyphens/>
              <w:snapToGrid w:val="0"/>
              <w:spacing w:before="120" w:after="0" w:line="240" w:lineRule="auto"/>
              <w:ind w:left="181" w:right="62"/>
              <w:jc w:val="center"/>
              <w:rPr>
                <w:rFonts w:cs="Calibri"/>
                <w:b/>
                <w:smallCaps/>
                <w:kern w:val="1"/>
                <w:sz w:val="32"/>
                <w:highlight w:val="yellow"/>
                <w:lang w:eastAsia="ar-SA"/>
              </w:rPr>
            </w:pPr>
          </w:p>
        </w:tc>
      </w:tr>
    </w:tbl>
    <w:p w:rsidR="00DF2B18" w:rsidRDefault="00DF2B18" w:rsidP="00DF2B18">
      <w:pPr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eastAsia="Times New Roman" w:cs="Arial"/>
          <w:b/>
          <w:bCs/>
          <w:sz w:val="14"/>
          <w:szCs w:val="24"/>
        </w:rPr>
      </w:pPr>
    </w:p>
    <w:p w:rsidR="00274779" w:rsidRDefault="00274779" w:rsidP="00DF2B18">
      <w:pPr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eastAsia="Times New Roman" w:cs="Arial"/>
          <w:b/>
          <w:bCs/>
          <w:sz w:val="14"/>
          <w:szCs w:val="24"/>
        </w:rPr>
      </w:pPr>
    </w:p>
    <w:p w:rsidR="00274779" w:rsidRDefault="00274779" w:rsidP="00DF2B18">
      <w:pPr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eastAsia="Times New Roman" w:cs="Arial"/>
          <w:b/>
          <w:bCs/>
          <w:sz w:val="14"/>
          <w:szCs w:val="24"/>
        </w:rPr>
      </w:pPr>
    </w:p>
    <w:p w:rsidR="00274779" w:rsidRDefault="00274779" w:rsidP="00DF2B18">
      <w:pPr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eastAsia="Times New Roman" w:cs="Arial"/>
          <w:b/>
          <w:bCs/>
          <w:sz w:val="14"/>
          <w:szCs w:val="24"/>
        </w:rPr>
      </w:pPr>
    </w:p>
    <w:p w:rsidR="00274779" w:rsidRDefault="00274779" w:rsidP="00DF2B18">
      <w:pPr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eastAsia="Times New Roman" w:cs="Arial"/>
          <w:b/>
          <w:bCs/>
          <w:sz w:val="14"/>
          <w:szCs w:val="24"/>
        </w:rPr>
      </w:pPr>
    </w:p>
    <w:p w:rsidR="00274779" w:rsidRDefault="00274779" w:rsidP="00DF2B18">
      <w:pPr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eastAsia="Times New Roman" w:cs="Arial"/>
          <w:b/>
          <w:bCs/>
          <w:sz w:val="14"/>
          <w:szCs w:val="24"/>
        </w:rPr>
      </w:pPr>
      <w:bookmarkStart w:id="1" w:name="_GoBack"/>
      <w:bookmarkEnd w:id="1"/>
    </w:p>
    <w:p w:rsidR="00274779" w:rsidRPr="00DF2B18" w:rsidRDefault="00274779" w:rsidP="00DF2B18">
      <w:pPr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eastAsia="Times New Roman" w:cs="Arial"/>
          <w:b/>
          <w:bCs/>
          <w:sz w:val="14"/>
          <w:szCs w:val="24"/>
        </w:rPr>
      </w:pPr>
    </w:p>
    <w:p w:rsidR="00DF2B18" w:rsidRPr="00DF2B18" w:rsidRDefault="00DF2B18" w:rsidP="00850DBB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00" w:after="100" w:line="240" w:lineRule="auto"/>
        <w:ind w:left="0" w:firstLine="0"/>
        <w:jc w:val="both"/>
        <w:rPr>
          <w:rFonts w:eastAsia="Times New Roman" w:cs="Arial"/>
          <w:b/>
          <w:bCs/>
          <w:smallCaps/>
          <w:sz w:val="24"/>
          <w:szCs w:val="24"/>
        </w:rPr>
      </w:pPr>
      <w:r w:rsidRPr="00DF2B18">
        <w:rPr>
          <w:rFonts w:eastAsia="Times New Roman" w:cs="Arial"/>
          <w:b/>
          <w:bCs/>
          <w:smallCaps/>
          <w:sz w:val="24"/>
          <w:szCs w:val="24"/>
        </w:rPr>
        <w:lastRenderedPageBreak/>
        <w:t>Finanziamento proposto:</w:t>
      </w:r>
    </w:p>
    <w:p w:rsidR="00DF2B18" w:rsidRPr="00DF2B18" w:rsidRDefault="00DF2B18" w:rsidP="00850DBB">
      <w:pPr>
        <w:shd w:val="clear" w:color="auto" w:fill="DEEAF6"/>
        <w:autoSpaceDE w:val="0"/>
        <w:autoSpaceDN w:val="0"/>
        <w:adjustRightInd w:val="0"/>
        <w:spacing w:before="100" w:after="100" w:line="240" w:lineRule="auto"/>
        <w:jc w:val="both"/>
        <w:rPr>
          <w:rFonts w:eastAsia="Times New Roman" w:cs="Arial"/>
          <w:smallCaps/>
          <w:sz w:val="24"/>
          <w:szCs w:val="24"/>
        </w:rPr>
      </w:pPr>
      <w:r w:rsidRPr="00DF2B18">
        <w:rPr>
          <w:rFonts w:eastAsia="Times New Roman" w:cs="Arial"/>
          <w:smallCaps/>
          <w:sz w:val="24"/>
          <w:szCs w:val="24"/>
        </w:rPr>
        <w:t xml:space="preserve">Fonti di finanziamento del progetto </w:t>
      </w:r>
    </w:p>
    <w:p w:rsidR="00DF2B18" w:rsidRPr="00DF2B18" w:rsidRDefault="00DF2B18" w:rsidP="00DF2B18">
      <w:pPr>
        <w:autoSpaceDE w:val="0"/>
        <w:autoSpaceDN w:val="0"/>
        <w:adjustRightInd w:val="0"/>
        <w:spacing w:before="100" w:after="100"/>
        <w:jc w:val="both"/>
        <w:rPr>
          <w:rFonts w:eastAsia="Times New Roman" w:cs="Arial"/>
          <w:sz w:val="24"/>
          <w:szCs w:val="24"/>
        </w:rPr>
      </w:pPr>
      <w:r w:rsidRPr="00DF2B18">
        <w:rPr>
          <w:rFonts w:eastAsia="Times New Roman" w:cs="Arial"/>
          <w:sz w:val="24"/>
          <w:szCs w:val="24"/>
        </w:rPr>
        <w:t xml:space="preserve">Risorse proprie </w:t>
      </w:r>
    </w:p>
    <w:p w:rsidR="00DF2B18" w:rsidRPr="00DF2B18" w:rsidRDefault="00DF2B18" w:rsidP="00850DBB">
      <w:pPr>
        <w:shd w:val="clear" w:color="auto" w:fill="DEEAF6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Cs w:val="24"/>
        </w:rPr>
      </w:pPr>
      <w:r w:rsidRPr="00DF2B18">
        <w:rPr>
          <w:rFonts w:eastAsia="Times New Roman" w:cs="Arial"/>
          <w:smallCaps/>
          <w:sz w:val="24"/>
          <w:szCs w:val="24"/>
        </w:rPr>
        <w:t>Modalità di erogazione del sostegno</w:t>
      </w:r>
      <w:r w:rsidRPr="00DF2B18">
        <w:rPr>
          <w:rFonts w:eastAsia="Times New Roman" w:cs="Arial"/>
          <w:smallCaps/>
          <w:szCs w:val="24"/>
        </w:rPr>
        <w:t xml:space="preserve"> </w:t>
      </w:r>
    </w:p>
    <w:p w:rsidR="00DF2B18" w:rsidRPr="00DF2B18" w:rsidRDefault="00DF2B18" w:rsidP="00DF2B18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4"/>
          <w:szCs w:val="24"/>
        </w:rPr>
      </w:pPr>
      <w:r w:rsidRPr="00DF2B18">
        <w:rPr>
          <w:rFonts w:eastAsia="Times New Roman" w:cs="Arial"/>
          <w:sz w:val="24"/>
          <w:szCs w:val="24"/>
        </w:rPr>
        <w:t>Conto capitale</w:t>
      </w:r>
    </w:p>
    <w:p w:rsidR="00DF2B18" w:rsidRPr="00DF2B18" w:rsidRDefault="00DF2B18" w:rsidP="00DF2B18">
      <w:pPr>
        <w:spacing w:after="0"/>
        <w:rPr>
          <w:rFonts w:cs="Arial"/>
          <w:bCs/>
          <w:sz w:val="18"/>
          <w:szCs w:val="20"/>
          <w:lang w:eastAsia="de-DE"/>
        </w:rPr>
      </w:pPr>
    </w:p>
    <w:p w:rsidR="00DF2B18" w:rsidRPr="00DF2B18" w:rsidRDefault="00850DBB" w:rsidP="00DF2B18">
      <w:pPr>
        <w:rPr>
          <w:rFonts w:cs="Arial"/>
          <w:bCs/>
          <w:sz w:val="24"/>
          <w:szCs w:val="20"/>
          <w:lang w:eastAsia="de-DE"/>
        </w:rPr>
      </w:pPr>
      <w:r>
        <w:rPr>
          <w:rFonts w:cs="Arial"/>
          <w:bCs/>
          <w:sz w:val="24"/>
          <w:szCs w:val="20"/>
          <w:lang w:eastAsia="de-DE"/>
        </w:rPr>
        <w:t>Luogo e data</w:t>
      </w:r>
    </w:p>
    <w:p w:rsidR="00DF2B18" w:rsidRPr="00DF2B18" w:rsidRDefault="00DF2B18" w:rsidP="00DF2B18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 xml:space="preserve">    Firma del Tecnico Redigente</w:t>
      </w:r>
    </w:p>
    <w:p w:rsidR="00DF2B18" w:rsidRPr="00DF2B18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>______________________________________</w:t>
      </w:r>
    </w:p>
    <w:p w:rsidR="00DF2B18" w:rsidRPr="00DF2B18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="00850DBB">
        <w:rPr>
          <w:rFonts w:cs="Arial"/>
          <w:bCs/>
          <w:sz w:val="24"/>
          <w:szCs w:val="20"/>
          <w:lang w:eastAsia="de-DE"/>
        </w:rPr>
        <w:tab/>
        <w:t xml:space="preserve">        </w:t>
      </w:r>
      <w:r w:rsidRPr="00DF2B18">
        <w:rPr>
          <w:rFonts w:cs="Arial"/>
          <w:bCs/>
          <w:sz w:val="24"/>
          <w:szCs w:val="20"/>
          <w:lang w:eastAsia="de-DE"/>
        </w:rPr>
        <w:t>Firma del Richiedente</w:t>
      </w:r>
    </w:p>
    <w:p w:rsidR="007747ED" w:rsidRPr="00850DBB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>______________________________________</w:t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</w:p>
    <w:sectPr w:rsidR="007747ED" w:rsidRPr="00850DBB" w:rsidSect="00EB0E94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2C" w:rsidRDefault="00EB742C" w:rsidP="000C31B8">
      <w:pPr>
        <w:spacing w:after="0" w:line="240" w:lineRule="auto"/>
      </w:pPr>
      <w:r>
        <w:separator/>
      </w:r>
    </w:p>
  </w:endnote>
  <w:endnote w:type="continuationSeparator" w:id="0">
    <w:p w:rsidR="00EB742C" w:rsidRDefault="00EB742C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C8" w:rsidRDefault="009B5AC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048378"/>
      <w:docPartObj>
        <w:docPartGallery w:val="Page Numbers (Bottom of Page)"/>
        <w:docPartUnique/>
      </w:docPartObj>
    </w:sdtPr>
    <w:sdtContent>
      <w:p w:rsidR="00EB0E94" w:rsidRDefault="0078052D">
        <w:pPr>
          <w:pStyle w:val="Pidipagina"/>
          <w:jc w:val="right"/>
        </w:pPr>
        <w:r>
          <w:fldChar w:fldCharType="begin"/>
        </w:r>
        <w:r w:rsidR="00EB0E94">
          <w:instrText>PAGE   \* MERGEFORMAT</w:instrText>
        </w:r>
        <w:r>
          <w:fldChar w:fldCharType="separate"/>
        </w:r>
        <w:r w:rsidR="00634E39">
          <w:rPr>
            <w:noProof/>
          </w:rPr>
          <w:t>40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590504"/>
      <w:docPartObj>
        <w:docPartGallery w:val="Page Numbers (Bottom of Page)"/>
        <w:docPartUnique/>
      </w:docPartObj>
    </w:sdtPr>
    <w:sdtContent>
      <w:p w:rsidR="00EB0E94" w:rsidRDefault="0078052D">
        <w:pPr>
          <w:pStyle w:val="Pidipagina"/>
          <w:jc w:val="right"/>
        </w:pPr>
        <w:r>
          <w:fldChar w:fldCharType="begin"/>
        </w:r>
        <w:r w:rsidR="00EB0E94">
          <w:instrText>PAGE   \* MERGEFORMAT</w:instrText>
        </w:r>
        <w:r>
          <w:fldChar w:fldCharType="separate"/>
        </w:r>
        <w:r w:rsidR="00634E39">
          <w:rPr>
            <w:noProof/>
          </w:rPr>
          <w:t>41</w:t>
        </w:r>
        <w:r>
          <w:fldChar w:fldCharType="end"/>
        </w:r>
      </w:p>
    </w:sdtContent>
  </w:sdt>
  <w:p w:rsidR="00EB0E94" w:rsidRDefault="00EB0E94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35194"/>
      <w:docPartObj>
        <w:docPartGallery w:val="Page Numbers (Bottom of Page)"/>
        <w:docPartUnique/>
      </w:docPartObj>
    </w:sdtPr>
    <w:sdtContent>
      <w:p w:rsidR="00BD32D8" w:rsidRDefault="0078052D">
        <w:pPr>
          <w:pStyle w:val="Pidipagina"/>
          <w:jc w:val="right"/>
        </w:pPr>
        <w:r>
          <w:fldChar w:fldCharType="begin"/>
        </w:r>
        <w:r w:rsidR="00BD32D8">
          <w:instrText>PAGE   \* MERGEFORMAT</w:instrText>
        </w:r>
        <w:r>
          <w:fldChar w:fldCharType="separate"/>
        </w:r>
        <w:r w:rsidR="00634E39">
          <w:rPr>
            <w:noProof/>
          </w:rPr>
          <w:t>44</w:t>
        </w:r>
        <w:r>
          <w:fldChar w:fldCharType="end"/>
        </w:r>
      </w:p>
    </w:sdtContent>
  </w:sdt>
  <w:p w:rsidR="00536F20" w:rsidRDefault="00EB742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2C" w:rsidRDefault="00EB742C" w:rsidP="000C31B8">
      <w:pPr>
        <w:spacing w:after="0" w:line="240" w:lineRule="auto"/>
      </w:pPr>
      <w:r>
        <w:separator/>
      </w:r>
    </w:p>
  </w:footnote>
  <w:footnote w:type="continuationSeparator" w:id="0">
    <w:p w:rsidR="00EB742C" w:rsidRDefault="00EB742C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C8" w:rsidRDefault="009B5AC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424920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424920" w:rsidRPr="003A2BC1" w:rsidRDefault="00424920" w:rsidP="00424920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4920" w:rsidRPr="003A2BC1" w:rsidRDefault="00424920" w:rsidP="00424920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424920" w:rsidRPr="00AA01ED" w:rsidRDefault="00424920" w:rsidP="00424920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4920" w:rsidRPr="003A2BC1" w:rsidTr="009D3CD2">
      <w:trPr>
        <w:cantSplit/>
        <w:trHeight w:val="293"/>
      </w:trPr>
      <w:tc>
        <w:tcPr>
          <w:tcW w:w="2235" w:type="dxa"/>
        </w:tcPr>
        <w:p w:rsidR="00424920" w:rsidRPr="003A2BC1" w:rsidRDefault="00424920" w:rsidP="00424920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424920" w:rsidRPr="003A2BC1" w:rsidRDefault="00424920" w:rsidP="00424920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424920" w:rsidRPr="00D2420B" w:rsidRDefault="00424920" w:rsidP="00424920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78052D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78052D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pt;margin-top:-4.8pt;width:102.85pt;height:50.3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">
          <v:textbox>
            <w:txbxContent>
              <w:p w:rsidR="005F1403" w:rsidRPr="00483FC7" w:rsidRDefault="009B5AC8" w:rsidP="005F1403">
                <w:pPr>
                  <w:jc w:val="center"/>
                  <w:rPr>
                    <w:smallCaps/>
                    <w:sz w:val="32"/>
                  </w:rPr>
                </w:pPr>
                <w:r w:rsidRPr="009B5AC8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973607" cy="528206"/>
                      <wp:effectExtent l="19050" t="0" r="0" b="0"/>
                      <wp:docPr id="7" name="Immagin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607" cy="528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9B5AC8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973607" cy="528206"/>
                      <wp:effectExtent l="19050" t="0" r="0" b="0"/>
                      <wp:docPr id="3" name="Immagine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607" cy="528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9B5AC8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973607" cy="528206"/>
                      <wp:effectExtent l="19050" t="0" r="0" b="0"/>
                      <wp:docPr id="2" name="Immagi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607" cy="528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C31923" w:rsidRPr="00C31923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EB742C" w:rsidP="005F1403">
    <w:pPr>
      <w:pStyle w:val="Intestazion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78052D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2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01.35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">
          <v:textbox>
            <w:txbxContent>
              <w:p w:rsidR="005F1403" w:rsidRPr="00483FC7" w:rsidRDefault="009B5AC8" w:rsidP="005F1403">
                <w:pPr>
                  <w:jc w:val="center"/>
                  <w:rPr>
                    <w:smallCaps/>
                    <w:sz w:val="32"/>
                  </w:rPr>
                </w:pPr>
                <w:r w:rsidRPr="009B5AC8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973607" cy="528206"/>
                      <wp:effectExtent l="19050" t="0" r="0" b="0"/>
                      <wp:docPr id="8" name="Immagine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607" cy="528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C31923" w:rsidRPr="00C31923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DF2B18">
      <w:rPr>
        <w:smallCaps/>
      </w:rPr>
      <w:t>4a</w:t>
    </w:r>
    <w:r w:rsidRPr="005F1403">
      <w:rPr>
        <w:smallCaps/>
      </w:rPr>
      <w:t xml:space="preserve"> – </w:t>
    </w:r>
    <w:r w:rsidR="00DF2B18">
      <w:rPr>
        <w:smallCaps/>
      </w:rPr>
      <w:t>Nota esplicativa per la descrizione del progetto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2"/>
  <w:p w:rsidR="009D7048" w:rsidRPr="009D7048" w:rsidRDefault="00EB742C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EB742C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060D0"/>
    <w:multiLevelType w:val="hybridMultilevel"/>
    <w:tmpl w:val="376EC2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B1812"/>
    <w:multiLevelType w:val="hybridMultilevel"/>
    <w:tmpl w:val="56046A56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9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968C0"/>
    <w:multiLevelType w:val="hybridMultilevel"/>
    <w:tmpl w:val="75BAF632"/>
    <w:lvl w:ilvl="0" w:tplc="75D042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>
    <w:nsid w:val="64C829D4"/>
    <w:multiLevelType w:val="hybridMultilevel"/>
    <w:tmpl w:val="C2AA66B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7C83166"/>
    <w:multiLevelType w:val="hybridMultilevel"/>
    <w:tmpl w:val="C3EE37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96F41"/>
    <w:multiLevelType w:val="hybridMultilevel"/>
    <w:tmpl w:val="BF62AE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4A34A7"/>
    <w:multiLevelType w:val="hybridMultilevel"/>
    <w:tmpl w:val="49BE90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50FEB"/>
    <w:multiLevelType w:val="hybridMultilevel"/>
    <w:tmpl w:val="D9563C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1F2104"/>
    <w:multiLevelType w:val="hybridMultilevel"/>
    <w:tmpl w:val="8C62078E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3"/>
  </w:num>
  <w:num w:numId="12">
    <w:abstractNumId w:val="6"/>
  </w:num>
  <w:num w:numId="13">
    <w:abstractNumId w:val="21"/>
  </w:num>
  <w:num w:numId="14">
    <w:abstractNumId w:val="34"/>
  </w:num>
  <w:num w:numId="15">
    <w:abstractNumId w:val="17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29"/>
  </w:num>
  <w:num w:numId="22">
    <w:abstractNumId w:val="28"/>
  </w:num>
  <w:num w:numId="23">
    <w:abstractNumId w:val="12"/>
  </w:num>
  <w:num w:numId="24">
    <w:abstractNumId w:val="20"/>
  </w:num>
  <w:num w:numId="25">
    <w:abstractNumId w:val="15"/>
  </w:num>
  <w:num w:numId="26">
    <w:abstractNumId w:val="3"/>
  </w:num>
  <w:num w:numId="27">
    <w:abstractNumId w:val="1"/>
  </w:num>
  <w:num w:numId="28">
    <w:abstractNumId w:val="25"/>
  </w:num>
  <w:num w:numId="29">
    <w:abstractNumId w:val="32"/>
  </w:num>
  <w:num w:numId="30">
    <w:abstractNumId w:val="37"/>
  </w:num>
  <w:num w:numId="31">
    <w:abstractNumId w:val="22"/>
  </w:num>
  <w:num w:numId="32">
    <w:abstractNumId w:val="18"/>
  </w:num>
  <w:num w:numId="33">
    <w:abstractNumId w:val="31"/>
  </w:num>
  <w:num w:numId="34">
    <w:abstractNumId w:val="36"/>
  </w:num>
  <w:num w:numId="35">
    <w:abstractNumId w:val="35"/>
  </w:num>
  <w:num w:numId="36">
    <w:abstractNumId w:val="13"/>
  </w:num>
  <w:num w:numId="37">
    <w:abstractNumId w:val="33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12251"/>
    <w:rsid w:val="000274CB"/>
    <w:rsid w:val="000317E4"/>
    <w:rsid w:val="00036DE9"/>
    <w:rsid w:val="00074FFB"/>
    <w:rsid w:val="000A5C97"/>
    <w:rsid w:val="000B4416"/>
    <w:rsid w:val="000B795A"/>
    <w:rsid w:val="000C10E2"/>
    <w:rsid w:val="000C1C9D"/>
    <w:rsid w:val="000C31B8"/>
    <w:rsid w:val="000F281F"/>
    <w:rsid w:val="000F6642"/>
    <w:rsid w:val="001164B8"/>
    <w:rsid w:val="00127422"/>
    <w:rsid w:val="00154E6F"/>
    <w:rsid w:val="001576C2"/>
    <w:rsid w:val="00160899"/>
    <w:rsid w:val="001620A3"/>
    <w:rsid w:val="001913E3"/>
    <w:rsid w:val="00195207"/>
    <w:rsid w:val="001E6C92"/>
    <w:rsid w:val="001F1ABE"/>
    <w:rsid w:val="001F6AA8"/>
    <w:rsid w:val="00206A60"/>
    <w:rsid w:val="00215D21"/>
    <w:rsid w:val="002311BD"/>
    <w:rsid w:val="00237B18"/>
    <w:rsid w:val="00251739"/>
    <w:rsid w:val="002531B4"/>
    <w:rsid w:val="00260496"/>
    <w:rsid w:val="002626D2"/>
    <w:rsid w:val="002628FF"/>
    <w:rsid w:val="00262FC2"/>
    <w:rsid w:val="00274779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24920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34E39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8052D"/>
    <w:rsid w:val="00792705"/>
    <w:rsid w:val="00794B8C"/>
    <w:rsid w:val="007A091F"/>
    <w:rsid w:val="007A2CA8"/>
    <w:rsid w:val="007A3AE3"/>
    <w:rsid w:val="007C0402"/>
    <w:rsid w:val="007C4B4A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0DBB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B5AC8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12BB"/>
    <w:rsid w:val="00B52308"/>
    <w:rsid w:val="00B56E81"/>
    <w:rsid w:val="00B70499"/>
    <w:rsid w:val="00B71B73"/>
    <w:rsid w:val="00B8129B"/>
    <w:rsid w:val="00B87BAD"/>
    <w:rsid w:val="00B91276"/>
    <w:rsid w:val="00BB6E07"/>
    <w:rsid w:val="00BD1D65"/>
    <w:rsid w:val="00BD32D8"/>
    <w:rsid w:val="00BD6B94"/>
    <w:rsid w:val="00BF06FB"/>
    <w:rsid w:val="00BF7879"/>
    <w:rsid w:val="00C16F74"/>
    <w:rsid w:val="00C27931"/>
    <w:rsid w:val="00C31923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171C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2B18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0E94"/>
    <w:rsid w:val="00EB6110"/>
    <w:rsid w:val="00EB742C"/>
    <w:rsid w:val="00EC374E"/>
    <w:rsid w:val="00EE28FB"/>
    <w:rsid w:val="00EE49BA"/>
    <w:rsid w:val="00EF3A9D"/>
    <w:rsid w:val="00EF6E06"/>
    <w:rsid w:val="00F00180"/>
    <w:rsid w:val="00F0597E"/>
    <w:rsid w:val="00F21E87"/>
    <w:rsid w:val="00F41629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EAED-F0B7-4997-861A-520357B5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v.dipierro</cp:lastModifiedBy>
  <cp:revision>2</cp:revision>
  <cp:lastPrinted>2017-07-03T13:43:00Z</cp:lastPrinted>
  <dcterms:created xsi:type="dcterms:W3CDTF">2019-10-15T08:42:00Z</dcterms:created>
  <dcterms:modified xsi:type="dcterms:W3CDTF">2019-10-15T08:42:00Z</dcterms:modified>
</cp:coreProperties>
</file>