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Pr="007E168A" w:rsidRDefault="007E168A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i/>
          <w:smallCaps/>
          <w:color w:val="948A54"/>
          <w:sz w:val="36"/>
          <w:szCs w:val="36"/>
          <w:lang w:eastAsia="de-DE"/>
        </w:rPr>
      </w:pPr>
      <w:r w:rsidRPr="007E168A">
        <w:rPr>
          <w:i/>
          <w:smallCaps/>
          <w:color w:val="808000"/>
          <w:sz w:val="32"/>
          <w:szCs w:val="24"/>
          <w:lang w:eastAsia="de-DE"/>
        </w:rPr>
        <w:t>GAL Porta a Levante</w:t>
      </w:r>
      <w:bookmarkStart w:id="0" w:name="_GoBack"/>
      <w:bookmarkEnd w:id="0"/>
    </w:p>
    <w:p w:rsidR="00F902A0" w:rsidRPr="0041605E" w:rsidRDefault="00F902A0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F902A0" w:rsidRDefault="00F902A0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F902A0" w:rsidRPr="0041605E" w:rsidRDefault="00F902A0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7E168A" w:rsidRPr="007E168A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PORTA A LEVANTE </w:t>
      </w:r>
      <w:proofErr w:type="spellStart"/>
      <w:r w:rsidR="007E168A" w:rsidRPr="007E168A">
        <w:rPr>
          <w:rFonts w:asciiTheme="minorHAnsi" w:hAnsiTheme="minorHAnsi"/>
          <w:b/>
          <w:color w:val="948A54"/>
          <w:sz w:val="48"/>
          <w:szCs w:val="48"/>
          <w:lang w:eastAsia="de-DE"/>
        </w:rPr>
        <w:t>scarl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C.3d</w:t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DICHIARAZIONE 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>PESCA COSTIERA ARTIGIANALE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3C42B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993" w:left="1134" w:header="708" w:footer="708" w:gutter="0"/>
          <w:pgNumType w:start="31"/>
          <w:cols w:space="708"/>
          <w:docGrid w:linePitch="360"/>
        </w:sectPr>
      </w:pPr>
    </w:p>
    <w:p w:rsidR="005F1403" w:rsidRPr="00215D21" w:rsidRDefault="005F1403" w:rsidP="005F1403">
      <w:pPr>
        <w:spacing w:before="120" w:after="120" w:line="240" w:lineRule="auto"/>
        <w:jc w:val="center"/>
        <w:rPr>
          <w:rFonts w:cs="Arial"/>
          <w:b/>
          <w:sz w:val="18"/>
          <w:lang w:val="de-DE"/>
        </w:rPr>
      </w:pPr>
    </w:p>
    <w:p w:rsidR="00D2631D" w:rsidRP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  <w:lang w:eastAsia="x-none"/>
        </w:rPr>
      </w:pPr>
      <w:r w:rsidRPr="00D2631D">
        <w:rPr>
          <w:rFonts w:eastAsia="Times New Roman" w:cs="Calibri"/>
          <w:b/>
          <w:sz w:val="24"/>
          <w:szCs w:val="24"/>
          <w:lang w:val="x-none" w:eastAsia="x-none"/>
        </w:rPr>
        <w:t>DICHIARAZIONE SOSTITUTIVA DELL’ATTO DI NOTORIET</w:t>
      </w:r>
      <w:r w:rsidRPr="00D2631D">
        <w:rPr>
          <w:rFonts w:eastAsia="Times New Roman" w:cs="Calibri"/>
          <w:b/>
          <w:sz w:val="24"/>
          <w:szCs w:val="24"/>
          <w:lang w:eastAsia="x-none"/>
        </w:rPr>
        <w:t>À</w:t>
      </w:r>
    </w:p>
    <w:p w:rsidR="00D2631D" w:rsidRP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  <w:lang w:val="x-none" w:eastAsia="x-none"/>
        </w:rPr>
      </w:pPr>
      <w:r w:rsidRPr="00D2631D">
        <w:rPr>
          <w:rFonts w:eastAsia="Times New Roman" w:cs="Calibri"/>
          <w:b/>
          <w:sz w:val="24"/>
          <w:szCs w:val="24"/>
          <w:lang w:val="x-none" w:eastAsia="x-none"/>
        </w:rPr>
        <w:t>(Art. 47 D.P.R. 28 dicembre 2000, n. 445)</w:t>
      </w:r>
    </w:p>
    <w:p w:rsidR="002626D2" w:rsidRDefault="002626D2" w:rsidP="002626D2">
      <w:pPr>
        <w:tabs>
          <w:tab w:val="left" w:leader="underscore" w:pos="567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</w:p>
    <w:p w:rsidR="002626D2" w:rsidRPr="00215D21" w:rsidRDefault="002626D2" w:rsidP="002626D2">
      <w:pPr>
        <w:tabs>
          <w:tab w:val="left" w:leader="underscore" w:pos="567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  <w:r w:rsidRPr="00215D21">
        <w:rPr>
          <w:rFonts w:cs="Calibri"/>
          <w:sz w:val="24"/>
          <w:szCs w:val="24"/>
          <w:lang w:eastAsia="de-DE"/>
        </w:rPr>
        <w:t>Il</w:t>
      </w:r>
      <w:r>
        <w:rPr>
          <w:rFonts w:cs="Calibri"/>
          <w:sz w:val="24"/>
          <w:szCs w:val="24"/>
          <w:lang w:eastAsia="de-DE"/>
        </w:rPr>
        <w:t xml:space="preserve"> </w:t>
      </w:r>
      <w:r w:rsidR="007713B1">
        <w:rPr>
          <w:rFonts w:cs="Calibri"/>
          <w:sz w:val="24"/>
          <w:szCs w:val="24"/>
          <w:lang w:eastAsia="de-DE"/>
        </w:rPr>
        <w:t>s</w:t>
      </w:r>
      <w:r>
        <w:rPr>
          <w:rFonts w:cs="Calibri"/>
          <w:sz w:val="24"/>
          <w:szCs w:val="24"/>
          <w:lang w:eastAsia="de-DE"/>
        </w:rPr>
        <w:t>ottoscritto</w:t>
      </w:r>
      <w:r w:rsidR="007713B1">
        <w:rPr>
          <w:rFonts w:cs="Calibri"/>
          <w:sz w:val="24"/>
          <w:szCs w:val="24"/>
          <w:lang w:eastAsia="de-DE"/>
        </w:rPr>
        <w:t xml:space="preserve">/a </w:t>
      </w:r>
      <w:r>
        <w:rPr>
          <w:rFonts w:cs="Calibri"/>
          <w:sz w:val="24"/>
          <w:szCs w:val="24"/>
          <w:lang w:eastAsia="de-DE"/>
        </w:rPr>
        <w:t>_____________________________ nato</w:t>
      </w:r>
      <w:r w:rsidR="007713B1">
        <w:rPr>
          <w:rFonts w:cs="Calibri"/>
          <w:sz w:val="24"/>
          <w:szCs w:val="24"/>
          <w:lang w:eastAsia="de-DE"/>
        </w:rPr>
        <w:t>/a</w:t>
      </w:r>
      <w:r>
        <w:rPr>
          <w:rFonts w:cs="Calibri"/>
          <w:sz w:val="24"/>
          <w:szCs w:val="24"/>
          <w:lang w:eastAsia="de-DE"/>
        </w:rPr>
        <w:t xml:space="preserve"> </w:t>
      </w:r>
      <w:proofErr w:type="spellStart"/>
      <w:r>
        <w:rPr>
          <w:rFonts w:cs="Calibri"/>
          <w:sz w:val="24"/>
          <w:szCs w:val="24"/>
          <w:lang w:eastAsia="de-DE"/>
        </w:rPr>
        <w:t>a</w:t>
      </w:r>
      <w:proofErr w:type="spellEnd"/>
      <w:r>
        <w:rPr>
          <w:rFonts w:cs="Calibri"/>
          <w:sz w:val="24"/>
          <w:szCs w:val="24"/>
          <w:lang w:eastAsia="de-DE"/>
        </w:rPr>
        <w:t xml:space="preserve"> ______________________ il _______________ Cod. Fisc. ____________________________, residente in _______________________</w:t>
      </w:r>
      <w:r w:rsidRPr="00215D21">
        <w:rPr>
          <w:rFonts w:cs="Calibri"/>
          <w:sz w:val="24"/>
          <w:szCs w:val="24"/>
          <w:lang w:eastAsia="de-DE"/>
        </w:rPr>
        <w:t xml:space="preserve">, in qualità di </w:t>
      </w:r>
      <w:r w:rsidRPr="00D2631D">
        <w:rPr>
          <w:rFonts w:cs="Calibri"/>
          <w:sz w:val="24"/>
          <w:szCs w:val="24"/>
          <w:lang w:eastAsia="de-DE"/>
        </w:rPr>
        <w:t>titolare/leg</w:t>
      </w:r>
      <w:r>
        <w:rPr>
          <w:rFonts w:cs="Calibri"/>
          <w:sz w:val="24"/>
          <w:szCs w:val="24"/>
          <w:lang w:eastAsia="de-DE"/>
        </w:rPr>
        <w:t>ale rappresentante della ditta/</w:t>
      </w:r>
      <w:r w:rsidRPr="00D2631D">
        <w:rPr>
          <w:rFonts w:cs="Calibri"/>
          <w:sz w:val="24"/>
          <w:szCs w:val="24"/>
          <w:lang w:eastAsia="de-DE"/>
        </w:rPr>
        <w:t xml:space="preserve">società                                                         </w:t>
      </w:r>
      <w:r w:rsidR="007713B1">
        <w:rPr>
          <w:rFonts w:cs="Calibri"/>
          <w:sz w:val="24"/>
          <w:szCs w:val="24"/>
          <w:lang w:eastAsia="de-DE"/>
        </w:rPr>
        <w:t xml:space="preserve">_________________________ </w:t>
      </w:r>
      <w:r w:rsidR="007713B1" w:rsidRPr="00215D21">
        <w:rPr>
          <w:rFonts w:cs="Calibri"/>
          <w:sz w:val="24"/>
          <w:szCs w:val="24"/>
          <w:lang w:eastAsia="de-DE"/>
        </w:rPr>
        <w:t xml:space="preserve">iscritta alla CCIAA di </w:t>
      </w:r>
      <w:r w:rsidR="007713B1">
        <w:rPr>
          <w:rFonts w:cs="Calibri"/>
          <w:sz w:val="24"/>
          <w:szCs w:val="24"/>
          <w:lang w:eastAsia="de-DE"/>
        </w:rPr>
        <w:t>______________</w:t>
      </w:r>
      <w:r w:rsidR="007713B1" w:rsidRPr="00215D21">
        <w:rPr>
          <w:rFonts w:cs="Calibri"/>
          <w:sz w:val="24"/>
          <w:szCs w:val="24"/>
          <w:lang w:eastAsia="de-DE"/>
        </w:rPr>
        <w:t xml:space="preserve">al n. </w:t>
      </w:r>
      <w:r w:rsidR="007713B1">
        <w:rPr>
          <w:rFonts w:cs="Calibri"/>
          <w:sz w:val="24"/>
          <w:szCs w:val="24"/>
          <w:lang w:eastAsia="de-DE"/>
        </w:rPr>
        <w:t>_____________________ con sede legale in _____________________</w:t>
      </w:r>
      <w:r w:rsidR="007713B1" w:rsidRPr="00215D21">
        <w:rPr>
          <w:rFonts w:cs="Calibri"/>
          <w:sz w:val="24"/>
          <w:szCs w:val="24"/>
          <w:lang w:eastAsia="de-DE"/>
        </w:rPr>
        <w:t xml:space="preserve"> ed al R.I.P. </w:t>
      </w:r>
      <w:r w:rsidR="007713B1">
        <w:rPr>
          <w:rFonts w:cs="Calibri"/>
          <w:sz w:val="24"/>
          <w:szCs w:val="24"/>
          <w:lang w:eastAsia="de-DE"/>
        </w:rPr>
        <w:t>_____________________, proprietaria e/o armatrice</w:t>
      </w:r>
      <w:r w:rsidRPr="00215D21">
        <w:rPr>
          <w:rFonts w:cs="Calibri"/>
          <w:sz w:val="24"/>
          <w:szCs w:val="24"/>
          <w:lang w:eastAsia="de-DE"/>
        </w:rPr>
        <w:t xml:space="preserve"> dell’imbarcazione denominata </w:t>
      </w:r>
      <w:r>
        <w:rPr>
          <w:rFonts w:cs="Calibri"/>
          <w:sz w:val="24"/>
          <w:szCs w:val="24"/>
          <w:lang w:eastAsia="de-DE"/>
        </w:rPr>
        <w:t>_________________</w:t>
      </w:r>
      <w:r w:rsidRPr="00215D21">
        <w:rPr>
          <w:rFonts w:cs="Calibri"/>
          <w:sz w:val="24"/>
          <w:szCs w:val="24"/>
          <w:lang w:eastAsia="de-DE"/>
        </w:rPr>
        <w:t xml:space="preserve"> </w:t>
      </w:r>
      <w:proofErr w:type="spellStart"/>
      <w:r w:rsidRPr="00215D21">
        <w:rPr>
          <w:rFonts w:cs="Calibri"/>
          <w:sz w:val="24"/>
          <w:szCs w:val="24"/>
          <w:lang w:eastAsia="de-DE"/>
        </w:rPr>
        <w:t>Matr</w:t>
      </w:r>
      <w:proofErr w:type="spellEnd"/>
      <w:r w:rsidRPr="00215D21">
        <w:rPr>
          <w:rFonts w:cs="Calibri"/>
          <w:sz w:val="24"/>
          <w:szCs w:val="24"/>
          <w:lang w:eastAsia="de-DE"/>
        </w:rPr>
        <w:t xml:space="preserve">. </w:t>
      </w:r>
      <w:r>
        <w:rPr>
          <w:rFonts w:cs="Calibri"/>
          <w:sz w:val="24"/>
          <w:szCs w:val="24"/>
          <w:lang w:eastAsia="de-DE"/>
        </w:rPr>
        <w:t>_____________</w:t>
      </w:r>
      <w:r w:rsidRPr="00215D21">
        <w:rPr>
          <w:rFonts w:cs="Calibri"/>
          <w:sz w:val="24"/>
          <w:szCs w:val="24"/>
          <w:lang w:eastAsia="de-DE"/>
        </w:rPr>
        <w:t xml:space="preserve"> N.</w:t>
      </w:r>
      <w:r>
        <w:rPr>
          <w:rFonts w:cs="Calibri"/>
          <w:sz w:val="24"/>
          <w:szCs w:val="24"/>
          <w:lang w:eastAsia="de-DE"/>
        </w:rPr>
        <w:t xml:space="preserve"> </w:t>
      </w:r>
      <w:r w:rsidRPr="00215D21">
        <w:rPr>
          <w:rFonts w:cs="Calibri"/>
          <w:sz w:val="24"/>
          <w:szCs w:val="24"/>
          <w:lang w:eastAsia="de-DE"/>
        </w:rPr>
        <w:t xml:space="preserve">UE </w:t>
      </w:r>
      <w:r>
        <w:rPr>
          <w:rFonts w:cs="Calibri"/>
          <w:sz w:val="24"/>
          <w:szCs w:val="24"/>
          <w:lang w:eastAsia="de-DE"/>
        </w:rPr>
        <w:t>________________________</w:t>
      </w:r>
      <w:r w:rsidRPr="00215D21">
        <w:rPr>
          <w:rFonts w:cs="Calibri"/>
          <w:sz w:val="24"/>
          <w:szCs w:val="24"/>
          <w:lang w:eastAsia="de-DE"/>
        </w:rPr>
        <w:t xml:space="preserve">, per numero di carati </w:t>
      </w:r>
      <w:r>
        <w:rPr>
          <w:rFonts w:cs="Calibri"/>
          <w:sz w:val="24"/>
          <w:szCs w:val="24"/>
          <w:lang w:eastAsia="de-DE"/>
        </w:rPr>
        <w:t>____________________________</w:t>
      </w:r>
      <w:r w:rsidRPr="00215D21">
        <w:rPr>
          <w:rFonts w:cs="Calibri"/>
          <w:sz w:val="24"/>
          <w:szCs w:val="24"/>
          <w:lang w:eastAsia="de-DE"/>
        </w:rPr>
        <w:t xml:space="preserve">, </w:t>
      </w:r>
    </w:p>
    <w:p w:rsidR="00D2631D" w:rsidRPr="00D2631D" w:rsidRDefault="00D2631D" w:rsidP="00D2631D">
      <w:pPr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  <w:lang w:eastAsia="de-DE"/>
        </w:rPr>
      </w:pPr>
      <w:r w:rsidRPr="00D2631D">
        <w:rPr>
          <w:rFonts w:cs="Calibri"/>
          <w:b/>
          <w:bCs/>
          <w:color w:val="000000"/>
          <w:sz w:val="24"/>
          <w:szCs w:val="24"/>
          <w:lang w:eastAsia="de-DE"/>
        </w:rPr>
        <w:t>DICHIARA</w:t>
      </w:r>
    </w:p>
    <w:p w:rsidR="00D2631D" w:rsidRPr="00D2631D" w:rsidRDefault="00D2631D" w:rsidP="00D2631D">
      <w:pPr>
        <w:spacing w:after="0" w:line="240" w:lineRule="auto"/>
        <w:rPr>
          <w:rFonts w:cs="Calibri"/>
          <w:sz w:val="24"/>
          <w:szCs w:val="24"/>
          <w:lang w:eastAsia="de-DE"/>
        </w:rPr>
      </w:pPr>
    </w:p>
    <w:p w:rsidR="00D2631D" w:rsidRPr="00D2631D" w:rsidRDefault="00D2631D" w:rsidP="007713B1">
      <w:pPr>
        <w:numPr>
          <w:ilvl w:val="0"/>
          <w:numId w:val="28"/>
        </w:numPr>
        <w:suppressAutoHyphens/>
        <w:spacing w:after="0" w:line="240" w:lineRule="auto"/>
        <w:ind w:left="426"/>
        <w:jc w:val="both"/>
        <w:rPr>
          <w:rFonts w:eastAsia="Times New Roman" w:cs="Calibri"/>
          <w:color w:val="000000"/>
          <w:sz w:val="24"/>
          <w:szCs w:val="24"/>
          <w:lang w:val="x-none" w:eastAsia="x-none"/>
        </w:rPr>
      </w:pPr>
      <w:r w:rsidRPr="00D2631D">
        <w:rPr>
          <w:rFonts w:eastAsia="Times New Roman" w:cs="Calibri"/>
          <w:color w:val="000000"/>
          <w:sz w:val="24"/>
          <w:lang w:eastAsia="x-none"/>
        </w:rPr>
        <w:t xml:space="preserve">che l’imbarcazione, denominata ____________ </w:t>
      </w:r>
      <w:proofErr w:type="spellStart"/>
      <w:r w:rsidRPr="00D2631D">
        <w:rPr>
          <w:rFonts w:eastAsia="Times New Roman" w:cs="Calibri"/>
          <w:color w:val="000000"/>
          <w:sz w:val="24"/>
          <w:lang w:eastAsia="x-none"/>
        </w:rPr>
        <w:t>Matr</w:t>
      </w:r>
      <w:proofErr w:type="spellEnd"/>
      <w:r w:rsidRPr="00D2631D">
        <w:rPr>
          <w:rFonts w:eastAsia="Times New Roman" w:cs="Calibri"/>
          <w:color w:val="000000"/>
          <w:sz w:val="24"/>
          <w:lang w:eastAsia="x-none"/>
        </w:rPr>
        <w:t>. _______ N.</w:t>
      </w:r>
      <w:r w:rsidR="007713B1">
        <w:rPr>
          <w:rFonts w:eastAsia="Times New Roman" w:cs="Calibri"/>
          <w:color w:val="000000"/>
          <w:sz w:val="24"/>
          <w:lang w:eastAsia="x-none"/>
        </w:rPr>
        <w:t xml:space="preserve"> </w:t>
      </w:r>
      <w:r w:rsidRPr="00D2631D">
        <w:rPr>
          <w:rFonts w:eastAsia="Times New Roman" w:cs="Calibri"/>
          <w:color w:val="000000"/>
          <w:sz w:val="24"/>
          <w:lang w:eastAsia="x-none"/>
        </w:rPr>
        <w:t xml:space="preserve">UE _______________, pratica la </w:t>
      </w:r>
      <w:r w:rsidRPr="00D2631D">
        <w:rPr>
          <w:rFonts w:eastAsia="Times New Roman" w:cs="Calibri"/>
          <w:color w:val="000000"/>
          <w:sz w:val="24"/>
          <w:lang w:val="x-none" w:eastAsia="it-IT"/>
        </w:rPr>
        <w:t>pesca costiera artigianale</w:t>
      </w:r>
      <w:r w:rsidRPr="00D2631D">
        <w:rPr>
          <w:rFonts w:eastAsia="Times New Roman" w:cs="Calibri"/>
          <w:color w:val="000000"/>
          <w:sz w:val="24"/>
          <w:lang w:eastAsia="it-IT"/>
        </w:rPr>
        <w:t xml:space="preserve"> così come definita n</w:t>
      </w:r>
      <w:r w:rsidRPr="00D2631D">
        <w:rPr>
          <w:rFonts w:eastAsia="Times New Roman" w:cs="Calibri"/>
          <w:sz w:val="24"/>
          <w:lang w:eastAsia="x-none"/>
        </w:rPr>
        <w:t>ell’art. 3 par. 2 n. 14) Reg. (UE) n. 508/2014</w:t>
      </w:r>
      <w:r w:rsidRPr="00D2631D">
        <w:rPr>
          <w:rFonts w:ascii="Arial" w:eastAsia="Times New Roman" w:hAnsi="Arial" w:cs="Arial"/>
          <w:color w:val="000000"/>
          <w:vertAlign w:val="superscript"/>
          <w:lang w:val="x-none" w:eastAsia="it-IT"/>
        </w:rPr>
        <w:footnoteReference w:id="1"/>
      </w:r>
      <w:r w:rsidRPr="00D2631D">
        <w:rPr>
          <w:rFonts w:ascii="Arial" w:eastAsia="Times New Roman" w:hAnsi="Arial" w:cs="Arial"/>
          <w:color w:val="000000"/>
          <w:lang w:val="x-none" w:eastAsia="it-IT"/>
        </w:rPr>
        <w:t>;</w:t>
      </w:r>
    </w:p>
    <w:p w:rsidR="00D2631D" w:rsidRPr="00D2631D" w:rsidRDefault="00D2631D" w:rsidP="007713B1">
      <w:pPr>
        <w:numPr>
          <w:ilvl w:val="0"/>
          <w:numId w:val="28"/>
        </w:numPr>
        <w:suppressAutoHyphens/>
        <w:spacing w:after="120" w:line="240" w:lineRule="auto"/>
        <w:ind w:left="425" w:hanging="357"/>
        <w:jc w:val="both"/>
        <w:rPr>
          <w:rFonts w:eastAsia="Times New Roman" w:cs="Calibri"/>
          <w:color w:val="000000"/>
          <w:sz w:val="24"/>
          <w:szCs w:val="24"/>
          <w:lang w:val="x-none" w:eastAsia="x-none"/>
        </w:rPr>
      </w:pPr>
      <w:r w:rsidRPr="00D2631D">
        <w:rPr>
          <w:rFonts w:eastAsia="Times New Roman" w:cs="Calibri"/>
          <w:color w:val="000000"/>
          <w:sz w:val="24"/>
          <w:szCs w:val="24"/>
          <w:lang w:eastAsia="x-none"/>
        </w:rPr>
        <w:t>che gli attrezzi annoverati nella licenza di pesca sono i seguenti (cancellare le voci non pertinenti):</w:t>
      </w:r>
    </w:p>
    <w:tbl>
      <w:tblPr>
        <w:tblW w:w="97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1734"/>
        <w:gridCol w:w="1418"/>
        <w:gridCol w:w="1524"/>
      </w:tblGrid>
      <w:tr w:rsidR="00D2631D" w:rsidRPr="00D2631D" w:rsidTr="007713B1">
        <w:tc>
          <w:tcPr>
            <w:tcW w:w="5075" w:type="dxa"/>
            <w:shd w:val="clear" w:color="auto" w:fill="00B0F0"/>
            <w:vAlign w:val="center"/>
          </w:tcPr>
          <w:p w:rsidR="00D2631D" w:rsidRPr="007713B1" w:rsidRDefault="00D2631D" w:rsidP="00D2631D">
            <w:pPr>
              <w:spacing w:after="0" w:line="240" w:lineRule="auto"/>
              <w:jc w:val="center"/>
              <w:rPr>
                <w:rFonts w:cs="Calibri"/>
                <w:b/>
                <w:smallCaps/>
                <w:sz w:val="24"/>
                <w:lang w:eastAsia="de-DE"/>
              </w:rPr>
            </w:pPr>
            <w:r w:rsidRPr="007713B1">
              <w:rPr>
                <w:rFonts w:cs="Calibri"/>
                <w:b/>
                <w:smallCaps/>
                <w:sz w:val="24"/>
                <w:lang w:eastAsia="de-DE"/>
              </w:rPr>
              <w:t>Attrezzi da pesca</w:t>
            </w:r>
            <w:r w:rsidRPr="007713B1">
              <w:rPr>
                <w:rFonts w:cs="Calibri"/>
                <w:b/>
                <w:smallCaps/>
                <w:sz w:val="24"/>
                <w:vertAlign w:val="superscript"/>
                <w:lang w:eastAsia="de-DE"/>
              </w:rPr>
              <w:footnoteReference w:id="2"/>
            </w:r>
          </w:p>
        </w:tc>
        <w:tc>
          <w:tcPr>
            <w:tcW w:w="1734" w:type="dxa"/>
            <w:shd w:val="clear" w:color="auto" w:fill="00B0F0"/>
            <w:vAlign w:val="center"/>
          </w:tcPr>
          <w:p w:rsidR="00D2631D" w:rsidRPr="007713B1" w:rsidRDefault="00D2631D" w:rsidP="00D2631D">
            <w:pPr>
              <w:spacing w:after="0" w:line="240" w:lineRule="auto"/>
              <w:jc w:val="center"/>
              <w:rPr>
                <w:rFonts w:cs="Calibri"/>
                <w:b/>
                <w:smallCaps/>
                <w:sz w:val="24"/>
                <w:lang w:eastAsia="de-DE"/>
              </w:rPr>
            </w:pPr>
            <w:r w:rsidRPr="007713B1">
              <w:rPr>
                <w:rFonts w:cs="Calibri"/>
                <w:b/>
                <w:smallCaps/>
                <w:sz w:val="24"/>
                <w:lang w:eastAsia="de-DE"/>
              </w:rPr>
              <w:t xml:space="preserve">Codice Internazionale Identificativo </w:t>
            </w:r>
            <w:r w:rsidRPr="007713B1">
              <w:rPr>
                <w:rFonts w:cs="Calibri"/>
                <w:b/>
                <w:smallCaps/>
                <w:sz w:val="24"/>
                <w:vertAlign w:val="superscript"/>
                <w:lang w:eastAsia="de-DE"/>
              </w:rPr>
              <w:footnoteReference w:id="3"/>
            </w:r>
          </w:p>
        </w:tc>
        <w:tc>
          <w:tcPr>
            <w:tcW w:w="1418" w:type="dxa"/>
            <w:shd w:val="clear" w:color="auto" w:fill="00B0F0"/>
            <w:vAlign w:val="center"/>
          </w:tcPr>
          <w:p w:rsidR="00D2631D" w:rsidRPr="007713B1" w:rsidRDefault="00D2631D" w:rsidP="00D2631D">
            <w:pPr>
              <w:spacing w:after="0" w:line="240" w:lineRule="auto"/>
              <w:ind w:right="-74"/>
              <w:jc w:val="center"/>
              <w:rPr>
                <w:rFonts w:cs="Calibri"/>
                <w:b/>
                <w:smallCaps/>
                <w:sz w:val="24"/>
                <w:lang w:eastAsia="de-DE"/>
              </w:rPr>
            </w:pPr>
            <w:r w:rsidRPr="007713B1">
              <w:rPr>
                <w:rFonts w:cs="Calibri"/>
                <w:b/>
                <w:smallCaps/>
                <w:sz w:val="24"/>
                <w:lang w:eastAsia="de-DE"/>
              </w:rPr>
              <w:t xml:space="preserve">Attrezzo </w:t>
            </w:r>
          </w:p>
          <w:p w:rsidR="00D2631D" w:rsidRPr="007713B1" w:rsidRDefault="00D2631D" w:rsidP="00D2631D">
            <w:pPr>
              <w:spacing w:after="0" w:line="240" w:lineRule="auto"/>
              <w:ind w:right="-74"/>
              <w:jc w:val="center"/>
              <w:rPr>
                <w:rFonts w:cs="Calibri"/>
                <w:b/>
                <w:smallCaps/>
                <w:sz w:val="24"/>
                <w:lang w:eastAsia="de-DE"/>
              </w:rPr>
            </w:pPr>
            <w:r w:rsidRPr="007713B1">
              <w:rPr>
                <w:rFonts w:cs="Calibri"/>
                <w:b/>
                <w:smallCaps/>
                <w:sz w:val="24"/>
                <w:lang w:eastAsia="de-DE"/>
              </w:rPr>
              <w:t>Fisso (S)</w:t>
            </w:r>
          </w:p>
          <w:p w:rsidR="00D2631D" w:rsidRPr="007713B1" w:rsidRDefault="00D2631D" w:rsidP="00D2631D">
            <w:pPr>
              <w:spacing w:after="0" w:line="240" w:lineRule="auto"/>
              <w:ind w:right="-74"/>
              <w:jc w:val="center"/>
              <w:rPr>
                <w:rFonts w:cs="Calibri"/>
                <w:b/>
                <w:smallCaps/>
                <w:sz w:val="24"/>
                <w:lang w:eastAsia="de-DE"/>
              </w:rPr>
            </w:pPr>
            <w:r w:rsidRPr="007713B1">
              <w:rPr>
                <w:rFonts w:cs="Calibri"/>
                <w:b/>
                <w:smallCaps/>
                <w:sz w:val="24"/>
                <w:lang w:eastAsia="de-DE"/>
              </w:rPr>
              <w:t>Trainato (T)</w:t>
            </w:r>
          </w:p>
          <w:p w:rsidR="00D2631D" w:rsidRPr="007713B1" w:rsidRDefault="00D2631D" w:rsidP="00D2631D">
            <w:pPr>
              <w:spacing w:after="0" w:line="240" w:lineRule="auto"/>
              <w:ind w:right="-74"/>
              <w:jc w:val="center"/>
              <w:rPr>
                <w:rFonts w:cs="Calibri"/>
                <w:b/>
                <w:smallCaps/>
                <w:sz w:val="24"/>
                <w:lang w:eastAsia="de-DE"/>
              </w:rPr>
            </w:pPr>
            <w:r w:rsidRPr="007713B1">
              <w:rPr>
                <w:rFonts w:cs="Calibri"/>
                <w:b/>
                <w:smallCaps/>
                <w:sz w:val="24"/>
                <w:lang w:eastAsia="de-DE"/>
              </w:rPr>
              <w:t xml:space="preserve">Mobile (M) </w:t>
            </w:r>
            <w:r w:rsidRPr="007713B1">
              <w:rPr>
                <w:rFonts w:cs="Calibri"/>
                <w:b/>
                <w:smallCaps/>
                <w:sz w:val="24"/>
                <w:vertAlign w:val="superscript"/>
                <w:lang w:eastAsia="de-DE"/>
              </w:rPr>
              <w:footnoteReference w:id="4"/>
            </w:r>
          </w:p>
        </w:tc>
        <w:tc>
          <w:tcPr>
            <w:tcW w:w="1524" w:type="dxa"/>
            <w:shd w:val="clear" w:color="auto" w:fill="00B0F0"/>
            <w:vAlign w:val="center"/>
          </w:tcPr>
          <w:p w:rsidR="00D2631D" w:rsidRPr="007713B1" w:rsidRDefault="00D2631D" w:rsidP="00D2631D">
            <w:pPr>
              <w:spacing w:after="0" w:line="240" w:lineRule="auto"/>
              <w:ind w:right="-74"/>
              <w:jc w:val="center"/>
              <w:rPr>
                <w:rFonts w:cs="Calibri"/>
                <w:b/>
                <w:smallCaps/>
                <w:sz w:val="24"/>
                <w:lang w:eastAsia="de-DE"/>
              </w:rPr>
            </w:pPr>
            <w:r w:rsidRPr="007713B1">
              <w:rPr>
                <w:rFonts w:cs="Calibri"/>
                <w:b/>
                <w:smallCaps/>
                <w:sz w:val="24"/>
                <w:lang w:eastAsia="de-DE"/>
              </w:rPr>
              <w:t xml:space="preserve">Attrezzo </w:t>
            </w:r>
          </w:p>
          <w:p w:rsidR="00D2631D" w:rsidRPr="007713B1" w:rsidRDefault="00D2631D" w:rsidP="00D2631D">
            <w:pPr>
              <w:spacing w:after="0" w:line="240" w:lineRule="auto"/>
              <w:ind w:right="-74"/>
              <w:jc w:val="center"/>
              <w:rPr>
                <w:rFonts w:cs="Calibri"/>
                <w:b/>
                <w:smallCaps/>
                <w:sz w:val="24"/>
                <w:lang w:eastAsia="de-DE"/>
              </w:rPr>
            </w:pPr>
            <w:r w:rsidRPr="007713B1">
              <w:rPr>
                <w:rFonts w:cs="Calibri"/>
                <w:b/>
                <w:smallCaps/>
                <w:sz w:val="24"/>
                <w:lang w:eastAsia="de-DE"/>
              </w:rPr>
              <w:t xml:space="preserve">Attivo (A) Passivo (P) </w:t>
            </w:r>
            <w:r w:rsidRPr="007713B1">
              <w:rPr>
                <w:rFonts w:cs="Calibri"/>
                <w:b/>
                <w:smallCaps/>
                <w:sz w:val="24"/>
                <w:vertAlign w:val="superscript"/>
                <w:lang w:eastAsia="de-DE"/>
              </w:rPr>
              <w:footnoteReference w:id="5"/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Reti a circuizione a chiusura meccanica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PS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M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A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Reti a circuizione senza chiusura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LA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M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A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Sciabica da spiaggia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SB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T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A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Sciabica da natante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SV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T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A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Reti a strascico divergenti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OTB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T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A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Sfogliare-rapidi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TBB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T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A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Reti gemelle divergenti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OTT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T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A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Reti da traino pelagiche a coppia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PTM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T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A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Reti da traino pelagiche divergenti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OTM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T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A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Draghe tirate da natanti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DRB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T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A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Draghe meccanizzate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DRB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T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A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 xml:space="preserve">Draghe meccaniche comprese le </w:t>
            </w:r>
            <w:proofErr w:type="spellStart"/>
            <w:r w:rsidRPr="00D2631D">
              <w:rPr>
                <w:rFonts w:cs="Calibri"/>
                <w:sz w:val="24"/>
                <w:lang w:eastAsia="de-DE"/>
              </w:rPr>
              <w:t>turbosoffianti</w:t>
            </w:r>
            <w:proofErr w:type="spellEnd"/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HMD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T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A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lastRenderedPageBreak/>
              <w:t>Rete da posta calate (ancorate)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GNS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S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P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 xml:space="preserve">Reti da posta </w:t>
            </w:r>
            <w:proofErr w:type="spellStart"/>
            <w:r w:rsidRPr="00D2631D">
              <w:rPr>
                <w:rFonts w:cs="Calibri"/>
                <w:sz w:val="24"/>
                <w:lang w:eastAsia="de-DE"/>
              </w:rPr>
              <w:t>circuitanti</w:t>
            </w:r>
            <w:proofErr w:type="spellEnd"/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GNC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S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P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Reti a tramaglio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GTR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S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P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Incastellate – combinate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GTN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S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P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Nasse e Cestelli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FPO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S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P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proofErr w:type="spellStart"/>
            <w:r w:rsidRPr="00D2631D">
              <w:rPr>
                <w:rFonts w:cs="Calibri"/>
                <w:sz w:val="24"/>
                <w:lang w:eastAsia="de-DE"/>
              </w:rPr>
              <w:t>Cogolli</w:t>
            </w:r>
            <w:proofErr w:type="spellEnd"/>
            <w:r w:rsidRPr="00D2631D">
              <w:rPr>
                <w:rFonts w:cs="Calibri"/>
                <w:sz w:val="24"/>
                <w:lang w:eastAsia="de-DE"/>
              </w:rPr>
              <w:t xml:space="preserve"> e Bertovelli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FYK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-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P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Piccola Rete derivante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GND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S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P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Palangari fissi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LLS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S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P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Palangari derivanti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LLD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S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P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Lenze a mano e canna (manovrate a mano)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LHP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S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P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Lenze a mano e canna (meccanizzate)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LHM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S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P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Lenze trainate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LTL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M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A</w:t>
            </w:r>
          </w:p>
        </w:tc>
      </w:tr>
      <w:tr w:rsidR="00D2631D" w:rsidRPr="00D2631D" w:rsidTr="007713B1">
        <w:tc>
          <w:tcPr>
            <w:tcW w:w="5075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Arpione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HAR</w:t>
            </w:r>
          </w:p>
        </w:tc>
        <w:tc>
          <w:tcPr>
            <w:tcW w:w="1418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-</w:t>
            </w:r>
          </w:p>
        </w:tc>
        <w:tc>
          <w:tcPr>
            <w:tcW w:w="1524" w:type="dxa"/>
            <w:vAlign w:val="center"/>
          </w:tcPr>
          <w:p w:rsidR="00D2631D" w:rsidRPr="00D2631D" w:rsidRDefault="00D2631D" w:rsidP="00D2631D">
            <w:pPr>
              <w:spacing w:after="0" w:line="288" w:lineRule="auto"/>
              <w:jc w:val="center"/>
              <w:rPr>
                <w:rFonts w:cs="Calibri"/>
                <w:sz w:val="24"/>
                <w:lang w:eastAsia="de-DE"/>
              </w:rPr>
            </w:pPr>
            <w:r w:rsidRPr="00D2631D">
              <w:rPr>
                <w:rFonts w:cs="Calibri"/>
                <w:sz w:val="24"/>
                <w:lang w:eastAsia="de-DE"/>
              </w:rPr>
              <w:t>A</w:t>
            </w:r>
          </w:p>
        </w:tc>
      </w:tr>
    </w:tbl>
    <w:p w:rsidR="00D2631D" w:rsidRPr="00D2631D" w:rsidRDefault="00D2631D" w:rsidP="00D2631D">
      <w:pPr>
        <w:suppressAutoHyphens/>
        <w:spacing w:after="0" w:line="240" w:lineRule="auto"/>
        <w:ind w:left="720"/>
        <w:jc w:val="both"/>
        <w:rPr>
          <w:rFonts w:eastAsia="Times New Roman" w:cs="Calibri"/>
          <w:color w:val="000000"/>
          <w:sz w:val="24"/>
          <w:szCs w:val="24"/>
          <w:lang w:val="x-none" w:eastAsia="x-none"/>
        </w:rPr>
      </w:pPr>
    </w:p>
    <w:p w:rsidR="00D2631D" w:rsidRPr="00D2631D" w:rsidRDefault="00D2631D" w:rsidP="00D2631D">
      <w:pPr>
        <w:suppressAutoHyphens/>
        <w:spacing w:after="0" w:line="240" w:lineRule="auto"/>
        <w:ind w:left="720"/>
        <w:jc w:val="both"/>
        <w:rPr>
          <w:rFonts w:eastAsia="Times New Roman" w:cs="Calibri"/>
          <w:color w:val="000000"/>
          <w:sz w:val="24"/>
          <w:szCs w:val="24"/>
          <w:lang w:val="x-none" w:eastAsia="x-none"/>
        </w:rPr>
      </w:pPr>
    </w:p>
    <w:p w:rsidR="00D2631D" w:rsidRPr="00D2631D" w:rsidRDefault="007713B1" w:rsidP="00D2631D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  <w:r>
        <w:rPr>
          <w:rFonts w:eastAsia="Times New Roman" w:cs="Calibri"/>
          <w:color w:val="000000"/>
          <w:sz w:val="24"/>
          <w:szCs w:val="24"/>
          <w:lang w:eastAsia="ar-SA"/>
        </w:rPr>
        <w:t xml:space="preserve">Luogo e </w:t>
      </w:r>
      <w:r w:rsidR="00D2631D" w:rsidRPr="00D2631D">
        <w:rPr>
          <w:rFonts w:eastAsia="Times New Roman" w:cs="Calibri"/>
          <w:color w:val="000000"/>
          <w:sz w:val="24"/>
          <w:szCs w:val="24"/>
          <w:lang w:eastAsia="ar-SA"/>
        </w:rPr>
        <w:t>Data, _________________</w:t>
      </w:r>
    </w:p>
    <w:p w:rsidR="00D2631D" w:rsidRPr="00D2631D" w:rsidRDefault="00D2631D" w:rsidP="00D2631D">
      <w:pPr>
        <w:suppressAutoHyphens/>
        <w:autoSpaceDE w:val="0"/>
        <w:spacing w:after="0" w:line="240" w:lineRule="auto"/>
        <w:ind w:left="4320" w:right="432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  <w:r w:rsidRPr="00D2631D">
        <w:rPr>
          <w:rFonts w:eastAsia="Times New Roman" w:cs="Calibri"/>
          <w:color w:val="000000"/>
          <w:sz w:val="24"/>
          <w:szCs w:val="24"/>
          <w:lang w:eastAsia="ar-SA"/>
        </w:rPr>
        <w:t>IL BENEFICIARIO</w:t>
      </w:r>
    </w:p>
    <w:p w:rsidR="00D2631D" w:rsidRPr="00D2631D" w:rsidRDefault="00D2631D" w:rsidP="00D2631D">
      <w:pPr>
        <w:suppressAutoHyphens/>
        <w:autoSpaceDE w:val="0"/>
        <w:spacing w:after="0" w:line="240" w:lineRule="auto"/>
        <w:ind w:left="4320" w:right="432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</w:p>
    <w:p w:rsidR="00D2631D" w:rsidRPr="00D2631D" w:rsidRDefault="00D2631D" w:rsidP="00D2631D">
      <w:pPr>
        <w:suppressAutoHyphens/>
        <w:autoSpaceDE w:val="0"/>
        <w:spacing w:after="0" w:line="240" w:lineRule="auto"/>
        <w:ind w:left="4320" w:right="432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  <w:r w:rsidRPr="00D2631D">
        <w:rPr>
          <w:rFonts w:eastAsia="Times New Roman" w:cs="Calibri"/>
          <w:color w:val="000000"/>
          <w:sz w:val="24"/>
          <w:szCs w:val="24"/>
          <w:lang w:eastAsia="ar-SA"/>
        </w:rPr>
        <w:t>____________________________</w:t>
      </w:r>
    </w:p>
    <w:p w:rsidR="00D2631D" w:rsidRPr="00D2631D" w:rsidRDefault="00D2631D" w:rsidP="00D2631D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</w:p>
    <w:p w:rsidR="00D2631D" w:rsidRPr="00D2631D" w:rsidRDefault="00D2631D" w:rsidP="00D2631D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</w:p>
    <w:p w:rsidR="00D2631D" w:rsidRPr="00D2631D" w:rsidRDefault="00D2631D" w:rsidP="00D2631D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Cs w:val="24"/>
          <w:lang w:eastAsia="ar-SA"/>
        </w:rPr>
      </w:pPr>
      <w:r w:rsidRPr="00D2631D">
        <w:rPr>
          <w:rFonts w:eastAsia="Times New Roman" w:cs="Calibri"/>
          <w:color w:val="000000"/>
          <w:szCs w:val="24"/>
          <w:lang w:eastAsia="ar-SA"/>
        </w:rPr>
        <w:t>(Ai sensi dell’art. 38 del DPR n. 445/2000, la sottoscrizione non è soggetta ad autenticazione ove sia apposta alla presenza del dipendente addetto a riceverla ovvero la richiesta sia presentata unitamente a copia fotostatica, firmata in originale, di un documento d’identità del sottoscrittore).</w:t>
      </w:r>
    </w:p>
    <w:p w:rsidR="007747ED" w:rsidRPr="008E4142" w:rsidRDefault="007747ED" w:rsidP="0045136C">
      <w:pPr>
        <w:spacing w:before="120" w:after="0" w:line="240" w:lineRule="auto"/>
        <w:jc w:val="center"/>
        <w:rPr>
          <w:rFonts w:asciiTheme="minorHAnsi" w:hAnsiTheme="minorHAnsi" w:cs="Arial"/>
          <w:sz w:val="24"/>
        </w:rPr>
      </w:pPr>
    </w:p>
    <w:sectPr w:rsidR="007747ED" w:rsidRPr="008E4142" w:rsidSect="007C3F9B">
      <w:headerReference w:type="default" r:id="rId13"/>
      <w:footerReference w:type="default" r:id="rId14"/>
      <w:headerReference w:type="first" r:id="rId15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C44" w:rsidRDefault="003C4C44" w:rsidP="000C31B8">
      <w:pPr>
        <w:spacing w:after="0" w:line="240" w:lineRule="auto"/>
      </w:pPr>
      <w:r>
        <w:separator/>
      </w:r>
    </w:p>
  </w:endnote>
  <w:endnote w:type="continuationSeparator" w:id="0">
    <w:p w:rsidR="003C4C44" w:rsidRDefault="003C4C44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501798"/>
      <w:docPartObj>
        <w:docPartGallery w:val="Page Numbers (Bottom of Page)"/>
        <w:docPartUnique/>
      </w:docPartObj>
    </w:sdtPr>
    <w:sdtEndPr/>
    <w:sdtContent>
      <w:p w:rsidR="007C3F9B" w:rsidRDefault="007C3F9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68A">
          <w:rPr>
            <w:noProof/>
          </w:rPr>
          <w:t>31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280211"/>
      <w:docPartObj>
        <w:docPartGallery w:val="Page Numbers (Bottom of Page)"/>
        <w:docPartUnique/>
      </w:docPartObj>
    </w:sdtPr>
    <w:sdtEndPr/>
    <w:sdtContent>
      <w:p w:rsidR="007C3F9B" w:rsidRDefault="007C3F9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68A">
          <w:rPr>
            <w:noProof/>
          </w:rPr>
          <w:t>32</w:t>
        </w:r>
        <w:r>
          <w:fldChar w:fldCharType="end"/>
        </w:r>
      </w:p>
    </w:sdtContent>
  </w:sdt>
  <w:p w:rsidR="007C3F9B" w:rsidRDefault="007C3F9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20" w:rsidRDefault="003C4C4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C44" w:rsidRDefault="003C4C44" w:rsidP="000C31B8">
      <w:pPr>
        <w:spacing w:after="0" w:line="240" w:lineRule="auto"/>
      </w:pPr>
      <w:r>
        <w:separator/>
      </w:r>
    </w:p>
  </w:footnote>
  <w:footnote w:type="continuationSeparator" w:id="0">
    <w:p w:rsidR="003C4C44" w:rsidRDefault="003C4C44" w:rsidP="000C31B8">
      <w:pPr>
        <w:spacing w:after="0" w:line="240" w:lineRule="auto"/>
      </w:pPr>
      <w:r>
        <w:continuationSeparator/>
      </w:r>
    </w:p>
  </w:footnote>
  <w:footnote w:id="1">
    <w:p w:rsidR="00D2631D" w:rsidRPr="00265DFD" w:rsidRDefault="00D2631D" w:rsidP="007713B1">
      <w:pPr>
        <w:pStyle w:val="Testonotaapidipagina"/>
        <w:ind w:left="142" w:hanging="142"/>
        <w:jc w:val="both"/>
        <w:rPr>
          <w:rFonts w:cs="Calibri"/>
          <w:sz w:val="16"/>
          <w:szCs w:val="16"/>
        </w:rPr>
      </w:pPr>
      <w:r w:rsidRPr="00265DFD">
        <w:rPr>
          <w:rStyle w:val="Rimandonotaapidipagina"/>
          <w:rFonts w:cs="Calibri"/>
          <w:sz w:val="16"/>
          <w:szCs w:val="16"/>
        </w:rPr>
        <w:footnoteRef/>
      </w:r>
      <w:r w:rsidRPr="00265DFD">
        <w:rPr>
          <w:rFonts w:cs="Calibri"/>
          <w:sz w:val="16"/>
          <w:szCs w:val="16"/>
        </w:rPr>
        <w:t xml:space="preserve"> Ai sensi dell’art. 3 par. 2 n. 14) Reg. (UE) n. 508/2014 per “</w:t>
      </w:r>
      <w:r w:rsidRPr="00265DFD">
        <w:rPr>
          <w:rFonts w:cs="Calibri"/>
          <w:i/>
          <w:sz w:val="16"/>
          <w:szCs w:val="16"/>
        </w:rPr>
        <w:t>pesca costiera artigianale</w:t>
      </w:r>
      <w:r w:rsidRPr="00265DFD">
        <w:rPr>
          <w:rFonts w:cs="Calibri"/>
          <w:sz w:val="16"/>
          <w:szCs w:val="16"/>
        </w:rPr>
        <w:t xml:space="preserve">” si intende la pesca praticata da pescherecci di lunghezza fuori tutto (LFT) inferiore a 12 metri che non utilizzano gli attrezzi da pesca trainati elencati nella tabella 3 dell’allegato I del Regolamento (CE) n. 26/2004 della Commissione del 30 dicembre 2003, relativo al registro della flotta peschereccia comunitaria (GU L 5 del 09.01.2004 pag. 25. </w:t>
      </w:r>
    </w:p>
  </w:footnote>
  <w:footnote w:id="2">
    <w:p w:rsidR="00D2631D" w:rsidRPr="00265DFD" w:rsidRDefault="00D2631D" w:rsidP="00D2631D">
      <w:pPr>
        <w:pStyle w:val="Testonotaapidipagina"/>
        <w:ind w:left="142" w:hanging="142"/>
        <w:jc w:val="both"/>
        <w:rPr>
          <w:rFonts w:cs="Calibri"/>
          <w:sz w:val="16"/>
          <w:szCs w:val="16"/>
        </w:rPr>
      </w:pPr>
      <w:r w:rsidRPr="00265DFD">
        <w:rPr>
          <w:rStyle w:val="Rimandonotaapidipagina"/>
          <w:rFonts w:cs="Calibri"/>
          <w:sz w:val="16"/>
          <w:szCs w:val="16"/>
        </w:rPr>
        <w:footnoteRef/>
      </w:r>
      <w:r w:rsidRPr="00265DFD">
        <w:rPr>
          <w:rFonts w:cs="Calibri"/>
          <w:sz w:val="16"/>
          <w:szCs w:val="16"/>
        </w:rPr>
        <w:t xml:space="preserve"> D.M. Ministero delle Politiche Agricole, Alimentari e Forestali</w:t>
      </w:r>
      <w:r>
        <w:rPr>
          <w:rFonts w:cs="Calibri"/>
          <w:sz w:val="16"/>
          <w:szCs w:val="16"/>
        </w:rPr>
        <w:t xml:space="preserve"> del 26 gennaio 2012 </w:t>
      </w:r>
      <w:r w:rsidRPr="00265DFD">
        <w:rPr>
          <w:rFonts w:cs="Calibri"/>
          <w:sz w:val="16"/>
          <w:szCs w:val="16"/>
        </w:rPr>
        <w:t>“Adeguamento alle Disposizioni Comunitarie in materia di licenze di pesca”, art. 2 “Denominazione degli attrezzi da pesca</w:t>
      </w:r>
      <w:r w:rsidR="007713B1" w:rsidRPr="00265DFD">
        <w:rPr>
          <w:rFonts w:cs="Calibri"/>
          <w:sz w:val="16"/>
          <w:szCs w:val="16"/>
        </w:rPr>
        <w:t>”.</w:t>
      </w:r>
    </w:p>
  </w:footnote>
  <w:footnote w:id="3">
    <w:p w:rsidR="00D2631D" w:rsidRPr="00265DFD" w:rsidRDefault="00D2631D" w:rsidP="00D2631D">
      <w:pPr>
        <w:pStyle w:val="Testonotaapidipagina"/>
        <w:ind w:left="142" w:hanging="142"/>
        <w:jc w:val="both"/>
        <w:rPr>
          <w:rFonts w:cs="Calibri"/>
          <w:sz w:val="16"/>
          <w:szCs w:val="16"/>
        </w:rPr>
      </w:pPr>
      <w:r w:rsidRPr="00265DFD">
        <w:rPr>
          <w:rStyle w:val="Rimandonotaapidipagina"/>
          <w:rFonts w:cs="Calibri"/>
          <w:sz w:val="16"/>
          <w:szCs w:val="16"/>
        </w:rPr>
        <w:footnoteRef/>
      </w:r>
      <w:r w:rsidRPr="00265DFD">
        <w:rPr>
          <w:rFonts w:cs="Calibri"/>
          <w:sz w:val="16"/>
          <w:szCs w:val="16"/>
        </w:rPr>
        <w:t xml:space="preserve"> Classificazione statistica internazionale standardizzata degli attrezzi da pesca - ISSCFCG-FAO del 29 luglio 1980.</w:t>
      </w:r>
    </w:p>
  </w:footnote>
  <w:footnote w:id="4">
    <w:p w:rsidR="00D2631D" w:rsidRPr="00265DFD" w:rsidRDefault="00D2631D" w:rsidP="00D2631D">
      <w:pPr>
        <w:pStyle w:val="Testonotaapidipagina"/>
        <w:ind w:left="142" w:hanging="142"/>
        <w:jc w:val="both"/>
        <w:rPr>
          <w:rFonts w:cs="Calibri"/>
          <w:sz w:val="16"/>
          <w:szCs w:val="16"/>
        </w:rPr>
      </w:pPr>
      <w:r w:rsidRPr="00265DFD">
        <w:rPr>
          <w:rStyle w:val="Rimandonotaapidipagina"/>
          <w:rFonts w:cs="Calibri"/>
          <w:sz w:val="16"/>
          <w:szCs w:val="16"/>
        </w:rPr>
        <w:footnoteRef/>
      </w:r>
      <w:r w:rsidRPr="00265DFD">
        <w:rPr>
          <w:rFonts w:cs="Calibri"/>
          <w:sz w:val="16"/>
          <w:szCs w:val="16"/>
        </w:rPr>
        <w:t xml:space="preserve"> Codificazione degli attrezzi da pesca ai sensi del Reg. (CE) n. 1799/2006 della Commissione del 6 dicembre 2006 che modifica il Reg. (CE) n. 26/2004 relativo al registro della flotta peschereccia comunitaria.</w:t>
      </w:r>
    </w:p>
  </w:footnote>
  <w:footnote w:id="5">
    <w:p w:rsidR="00D2631D" w:rsidRPr="00265DFD" w:rsidRDefault="00D2631D" w:rsidP="00D2631D">
      <w:pPr>
        <w:pStyle w:val="Testonotaapidipagina"/>
        <w:ind w:left="142" w:hanging="142"/>
        <w:jc w:val="both"/>
        <w:rPr>
          <w:rFonts w:cs="Calibri"/>
          <w:sz w:val="16"/>
          <w:szCs w:val="16"/>
        </w:rPr>
      </w:pPr>
      <w:r w:rsidRPr="00265DFD">
        <w:rPr>
          <w:rStyle w:val="Rimandonotaapidipagina"/>
          <w:rFonts w:cs="Calibri"/>
          <w:sz w:val="16"/>
          <w:szCs w:val="16"/>
        </w:rPr>
        <w:footnoteRef/>
      </w:r>
      <w:r w:rsidRPr="00265DFD">
        <w:rPr>
          <w:rFonts w:cs="Calibri"/>
          <w:sz w:val="16"/>
          <w:szCs w:val="16"/>
        </w:rPr>
        <w:t xml:space="preserve"> Parlamento Europeo, Direzione Generale delle Politiche Interne dell'Unione, Unità Tematica B: Politiche Strutturali e di Coesione - Caratteristiche della pesca artigianale costiera in Europa – Allegato H (2011).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F902A0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F902A0" w:rsidRPr="003A2BC1" w:rsidRDefault="00F902A0" w:rsidP="00F902A0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2C9E19EE" wp14:editId="48558FDC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F902A0" w:rsidRPr="003A2BC1" w:rsidRDefault="00F902A0" w:rsidP="00F902A0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157CC0F1" wp14:editId="6E02A51B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F902A0" w:rsidRPr="00AA01ED" w:rsidRDefault="00F902A0" w:rsidP="00F902A0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 wp14:anchorId="7684E88D" wp14:editId="63DA7137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02A0" w:rsidRPr="003A2BC1" w:rsidTr="009D3CD2">
      <w:trPr>
        <w:cantSplit/>
        <w:trHeight w:val="293"/>
      </w:trPr>
      <w:tc>
        <w:tcPr>
          <w:tcW w:w="2235" w:type="dxa"/>
        </w:tcPr>
        <w:p w:rsidR="00F902A0" w:rsidRPr="003A2BC1" w:rsidRDefault="00F902A0" w:rsidP="00F902A0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F902A0" w:rsidRPr="003A2BC1" w:rsidRDefault="00F902A0" w:rsidP="00F902A0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F902A0" w:rsidRPr="00D2420B" w:rsidRDefault="00F902A0" w:rsidP="00F902A0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99" w:rsidRPr="00594A89" w:rsidRDefault="00CF704E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E363EE5" wp14:editId="1217B0F5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499" w:rsidRPr="00483FC7" w:rsidRDefault="00B70499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0.25pt;margin-top:-5pt;width:70.15pt;height:5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    <v:textbox>
                <w:txbxContent>
                  <w:p w:rsidR="00B70499" w:rsidRPr="00483FC7" w:rsidRDefault="00B70499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31EC71B5" wp14:editId="56D30A43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03" w:rsidRPr="005F1403" w:rsidRDefault="007E168A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41E6D914" wp14:editId="5022ACD5">
              <wp:simplePos x="0" y="0"/>
              <wp:positionH relativeFrom="column">
                <wp:posOffset>-254000</wp:posOffset>
              </wp:positionH>
              <wp:positionV relativeFrom="paragraph">
                <wp:posOffset>-60960</wp:posOffset>
              </wp:positionV>
              <wp:extent cx="1380490" cy="638810"/>
              <wp:effectExtent l="0" t="0" r="10160" b="27940"/>
              <wp:wrapSquare wrapText="bothSides"/>
              <wp:docPr id="3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0490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403" w:rsidRPr="00483FC7" w:rsidRDefault="007E168A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>
                            <w:rPr>
                              <w:smallCaps/>
                              <w:sz w:val="32"/>
                            </w:rPr>
                            <w:t>GAL Porta a Levante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0pt;margin-top:-4.8pt;width:108.7pt;height:50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">
              <v:textbox>
                <w:txbxContent>
                  <w:p w:rsidR="005F1403" w:rsidRPr="00483FC7" w:rsidRDefault="007E168A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>
                      <w:rPr>
                        <w:smallCaps/>
                        <w:sz w:val="32"/>
                      </w:rPr>
                      <w:t>GAL Porta a Levante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1403" w:rsidRPr="005F1403"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7B845472" wp14:editId="1EA88444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</w:t>
    </w:r>
    <w:r w:rsidRPr="007E168A">
      <w:rPr>
        <w:smallCaps/>
      </w:rPr>
      <w:t xml:space="preserve">GAL Porta a Levante </w:t>
    </w:r>
    <w:proofErr w:type="spellStart"/>
    <w:r w:rsidRPr="007E168A">
      <w:rPr>
        <w:smallCaps/>
      </w:rPr>
      <w:t>scarl</w:t>
    </w:r>
    <w:proofErr w:type="spellEnd"/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3C4C44" w:rsidP="005F1403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03" w:rsidRPr="005F1403" w:rsidRDefault="007E168A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1" w:name="_Hlk508093219"/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26D82C7" wp14:editId="5E3EC1DD">
              <wp:simplePos x="0" y="0"/>
              <wp:positionH relativeFrom="column">
                <wp:posOffset>-254000</wp:posOffset>
              </wp:positionH>
              <wp:positionV relativeFrom="paragraph">
                <wp:posOffset>-60960</wp:posOffset>
              </wp:positionV>
              <wp:extent cx="1445895" cy="638810"/>
              <wp:effectExtent l="0" t="0" r="20955" b="27940"/>
              <wp:wrapSquare wrapText="bothSides"/>
              <wp:docPr id="6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589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403" w:rsidRPr="00483FC7" w:rsidRDefault="007E168A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>
                            <w:rPr>
                              <w:smallCaps/>
                              <w:sz w:val="32"/>
                            </w:rPr>
                            <w:t>GAL Porta a Levante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0pt;margin-top:-4.8pt;width:113.85pt;height:50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">
              <v:textbox>
                <w:txbxContent>
                  <w:p w:rsidR="005F1403" w:rsidRPr="00483FC7" w:rsidRDefault="007E168A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>
                      <w:rPr>
                        <w:smallCaps/>
                        <w:sz w:val="32"/>
                      </w:rPr>
                      <w:t>GAL Porta a Levante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1403" w:rsidRPr="005F1403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6982613A" wp14:editId="49D8EF9F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</w:t>
    </w:r>
    <w:r w:rsidRPr="007E168A">
      <w:rPr>
        <w:smallCaps/>
      </w:rPr>
      <w:t xml:space="preserve">GAL Porta a Levante </w:t>
    </w:r>
    <w:proofErr w:type="spellStart"/>
    <w:r w:rsidRPr="007E168A">
      <w:rPr>
        <w:smallCaps/>
      </w:rPr>
      <w:t>scarl</w:t>
    </w:r>
    <w:proofErr w:type="spellEnd"/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D2631D">
      <w:rPr>
        <w:smallCaps/>
      </w:rPr>
      <w:t>3d</w:t>
    </w:r>
    <w:r w:rsidRPr="005F1403">
      <w:rPr>
        <w:smallCaps/>
      </w:rPr>
      <w:t xml:space="preserve"> – </w:t>
    </w:r>
    <w:r>
      <w:rPr>
        <w:smallCaps/>
      </w:rPr>
      <w:t xml:space="preserve">Dichiarazione </w:t>
    </w:r>
    <w:r w:rsidR="00D2631D">
      <w:rPr>
        <w:smallCaps/>
      </w:rPr>
      <w:t>Pesca costiera artigianale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1"/>
  <w:p w:rsidR="009D7048" w:rsidRPr="009D7048" w:rsidRDefault="003C4C44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536F20" w:rsidRPr="00D344A1" w:rsidRDefault="003C4C44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1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6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7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2"/>
  </w:num>
  <w:num w:numId="5">
    <w:abstractNumId w:val="11"/>
  </w:num>
  <w:num w:numId="6">
    <w:abstractNumId w:val="24"/>
  </w:num>
  <w:num w:numId="7">
    <w:abstractNumId w:val="4"/>
  </w:num>
  <w:num w:numId="8">
    <w:abstractNumId w:val="10"/>
  </w:num>
  <w:num w:numId="9">
    <w:abstractNumId w:val="8"/>
  </w:num>
  <w:num w:numId="10">
    <w:abstractNumId w:val="15"/>
  </w:num>
  <w:num w:numId="11">
    <w:abstractNumId w:val="20"/>
  </w:num>
  <w:num w:numId="12">
    <w:abstractNumId w:val="6"/>
  </w:num>
  <w:num w:numId="13">
    <w:abstractNumId w:val="19"/>
  </w:num>
  <w:num w:numId="14">
    <w:abstractNumId w:val="27"/>
  </w:num>
  <w:num w:numId="15">
    <w:abstractNumId w:val="16"/>
  </w:num>
  <w:num w:numId="16">
    <w:abstractNumId w:val="5"/>
  </w:num>
  <w:num w:numId="17">
    <w:abstractNumId w:val="21"/>
  </w:num>
  <w:num w:numId="18">
    <w:abstractNumId w:val="17"/>
  </w:num>
  <w:num w:numId="19">
    <w:abstractNumId w:val="7"/>
  </w:num>
  <w:num w:numId="20">
    <w:abstractNumId w:val="23"/>
  </w:num>
  <w:num w:numId="21">
    <w:abstractNumId w:val="26"/>
  </w:num>
  <w:num w:numId="22">
    <w:abstractNumId w:val="25"/>
  </w:num>
  <w:num w:numId="23">
    <w:abstractNumId w:val="12"/>
  </w:num>
  <w:num w:numId="24">
    <w:abstractNumId w:val="18"/>
  </w:num>
  <w:num w:numId="25">
    <w:abstractNumId w:val="14"/>
  </w:num>
  <w:num w:numId="26">
    <w:abstractNumId w:val="3"/>
  </w:num>
  <w:num w:numId="27">
    <w:abstractNumId w:val="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00B93"/>
    <w:rsid w:val="000274CB"/>
    <w:rsid w:val="00036DE9"/>
    <w:rsid w:val="000A5C97"/>
    <w:rsid w:val="000B4416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620A3"/>
    <w:rsid w:val="001913E3"/>
    <w:rsid w:val="00195207"/>
    <w:rsid w:val="001D64A3"/>
    <w:rsid w:val="001D7B09"/>
    <w:rsid w:val="001F1ABE"/>
    <w:rsid w:val="001F6AA8"/>
    <w:rsid w:val="00206A60"/>
    <w:rsid w:val="00215D21"/>
    <w:rsid w:val="002311BD"/>
    <w:rsid w:val="00237B18"/>
    <w:rsid w:val="00251739"/>
    <w:rsid w:val="002531B4"/>
    <w:rsid w:val="002626D2"/>
    <w:rsid w:val="002628FF"/>
    <w:rsid w:val="00262FC2"/>
    <w:rsid w:val="00293A20"/>
    <w:rsid w:val="002B0E79"/>
    <w:rsid w:val="002D2844"/>
    <w:rsid w:val="002E1C60"/>
    <w:rsid w:val="00315EA3"/>
    <w:rsid w:val="003307CC"/>
    <w:rsid w:val="003614A0"/>
    <w:rsid w:val="00375646"/>
    <w:rsid w:val="00382B88"/>
    <w:rsid w:val="003837F8"/>
    <w:rsid w:val="003A2BC1"/>
    <w:rsid w:val="003C42B0"/>
    <w:rsid w:val="003C4C44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36F7A"/>
    <w:rsid w:val="00550355"/>
    <w:rsid w:val="0055081A"/>
    <w:rsid w:val="00591EB4"/>
    <w:rsid w:val="00594A89"/>
    <w:rsid w:val="005A0E43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C0402"/>
    <w:rsid w:val="007C3F9B"/>
    <w:rsid w:val="007D10C8"/>
    <w:rsid w:val="007D1154"/>
    <w:rsid w:val="007D2129"/>
    <w:rsid w:val="007D2D1E"/>
    <w:rsid w:val="007D73DD"/>
    <w:rsid w:val="007D799A"/>
    <w:rsid w:val="007E168A"/>
    <w:rsid w:val="007E6E18"/>
    <w:rsid w:val="00801925"/>
    <w:rsid w:val="00813A03"/>
    <w:rsid w:val="00840BC4"/>
    <w:rsid w:val="00843F07"/>
    <w:rsid w:val="0085373B"/>
    <w:rsid w:val="0086324C"/>
    <w:rsid w:val="00864E00"/>
    <w:rsid w:val="00867B55"/>
    <w:rsid w:val="00876939"/>
    <w:rsid w:val="008A4D5D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365C"/>
    <w:rsid w:val="00A21CEA"/>
    <w:rsid w:val="00A248C9"/>
    <w:rsid w:val="00A2596A"/>
    <w:rsid w:val="00A405F1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462D2"/>
    <w:rsid w:val="00B52308"/>
    <w:rsid w:val="00B56E81"/>
    <w:rsid w:val="00B70499"/>
    <w:rsid w:val="00B8129B"/>
    <w:rsid w:val="00B87BAD"/>
    <w:rsid w:val="00B91276"/>
    <w:rsid w:val="00BB6E07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554D1"/>
    <w:rsid w:val="00D60EC5"/>
    <w:rsid w:val="00D7501A"/>
    <w:rsid w:val="00D82FA3"/>
    <w:rsid w:val="00D84A4E"/>
    <w:rsid w:val="00D9417D"/>
    <w:rsid w:val="00DC23E5"/>
    <w:rsid w:val="00DC344A"/>
    <w:rsid w:val="00DC6B39"/>
    <w:rsid w:val="00DC7E3A"/>
    <w:rsid w:val="00DD7DFC"/>
    <w:rsid w:val="00DE3C31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8769F"/>
    <w:rsid w:val="00F902A0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BC834-9AD2-48EC-AB5C-A82174B5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Carlo</cp:lastModifiedBy>
  <cp:revision>2</cp:revision>
  <cp:lastPrinted>2017-07-03T13:43:00Z</cp:lastPrinted>
  <dcterms:created xsi:type="dcterms:W3CDTF">2018-08-08T17:34:00Z</dcterms:created>
  <dcterms:modified xsi:type="dcterms:W3CDTF">2018-08-08T17:34:00Z</dcterms:modified>
</cp:coreProperties>
</file>